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32E35" w14:textId="28161562" w:rsidR="00AD2F8A" w:rsidRPr="00B853C4" w:rsidRDefault="00AD2F8A" w:rsidP="00AD2F8A">
      <w:pPr>
        <w:suppressAutoHyphens w:val="0"/>
        <w:spacing w:before="100" w:beforeAutospacing="1" w:after="100" w:afterAutospacing="1" w:line="240" w:lineRule="atLeast"/>
        <w:jc w:val="center"/>
        <w:rPr>
          <w:rFonts w:eastAsia="Times New Roman" w:cs="Calibri"/>
          <w:b/>
          <w:bCs/>
          <w:sz w:val="22"/>
          <w:lang w:eastAsia="pl-PL"/>
        </w:rPr>
      </w:pPr>
      <w:bookmarkStart w:id="0" w:name="_Hlk172842122"/>
      <w:r w:rsidRPr="00B853C4">
        <w:rPr>
          <w:rFonts w:eastAsia="Times New Roman" w:cs="Calibri"/>
          <w:b/>
          <w:bCs/>
          <w:sz w:val="22"/>
          <w:lang w:eastAsia="pl-PL"/>
        </w:rPr>
        <w:t xml:space="preserve">Klasa </w:t>
      </w:r>
      <w:r w:rsidRPr="00B853C4">
        <w:rPr>
          <w:rFonts w:eastAsia="Times New Roman" w:cs="Calibri"/>
          <w:b/>
          <w:bCs/>
          <w:sz w:val="22"/>
          <w:lang w:eastAsia="pl-PL"/>
        </w:rPr>
        <w:t>5</w:t>
      </w:r>
    </w:p>
    <w:p w14:paraId="01C0934E" w14:textId="77777777" w:rsidR="00AD2F8A" w:rsidRPr="00B853C4" w:rsidRDefault="00AD2F8A" w:rsidP="00AD2F8A">
      <w:pPr>
        <w:suppressAutoHyphens w:val="0"/>
        <w:spacing w:before="100" w:beforeAutospacing="1" w:after="100" w:afterAutospacing="1" w:line="240" w:lineRule="atLeast"/>
        <w:jc w:val="center"/>
        <w:rPr>
          <w:rFonts w:eastAsia="Times New Roman" w:cs="Calibri"/>
          <w:b/>
          <w:bCs/>
          <w:sz w:val="22"/>
          <w:lang w:eastAsia="pl-PL"/>
        </w:rPr>
      </w:pPr>
      <w:r w:rsidRPr="00B853C4">
        <w:rPr>
          <w:rFonts w:eastAsia="Times New Roman" w:cs="Calibri"/>
          <w:b/>
          <w:bCs/>
          <w:sz w:val="22"/>
          <w:lang w:eastAsia="pl-PL"/>
        </w:rPr>
        <w:t xml:space="preserve">Wymagania edukacyjne na poszczególne oceny z edukacji zdrowotnej, sporządzono na podstawie materiałów zawartych w programie nauczania edukacji zdrowotnej „Zdrowie w praktyce” w szkole podstawowej , wyd. </w:t>
      </w:r>
      <w:proofErr w:type="spellStart"/>
      <w:r w:rsidRPr="00B853C4">
        <w:rPr>
          <w:rFonts w:eastAsia="Times New Roman" w:cs="Calibri"/>
          <w:b/>
          <w:bCs/>
          <w:sz w:val="22"/>
          <w:lang w:eastAsia="pl-PL"/>
        </w:rPr>
        <w:t>ZdrowaLekcja</w:t>
      </w:r>
      <w:proofErr w:type="spellEnd"/>
      <w:r w:rsidRPr="00B853C4">
        <w:rPr>
          <w:rFonts w:eastAsia="Times New Roman" w:cs="Calibri"/>
          <w:b/>
          <w:bCs/>
          <w:sz w:val="22"/>
          <w:lang w:eastAsia="pl-PL"/>
        </w:rPr>
        <w:t>.</w:t>
      </w:r>
    </w:p>
    <w:p w14:paraId="53DFC81D" w14:textId="77777777" w:rsidR="00AD2F8A" w:rsidRPr="00B853C4" w:rsidRDefault="00AD2F8A" w:rsidP="00AD2F8A">
      <w:pPr>
        <w:suppressAutoHyphens w:val="0"/>
        <w:spacing w:before="100" w:beforeAutospacing="1" w:after="100" w:afterAutospacing="1" w:line="240" w:lineRule="auto"/>
        <w:rPr>
          <w:rFonts w:eastAsia="Times New Roman" w:cs="Calibri"/>
          <w:sz w:val="22"/>
          <w:lang w:eastAsia="pl-PL"/>
        </w:rPr>
      </w:pPr>
      <w:r w:rsidRPr="00B853C4">
        <w:rPr>
          <w:rFonts w:eastAsia="Times New Roman" w:cs="Calibri"/>
          <w:sz w:val="22"/>
          <w:lang w:eastAsia="pl-PL"/>
        </w:rPr>
        <w:t xml:space="preserve">Nauczyciele uczący: Edyta </w:t>
      </w:r>
      <w:proofErr w:type="spellStart"/>
      <w:r w:rsidRPr="00B853C4">
        <w:rPr>
          <w:rFonts w:eastAsia="Times New Roman" w:cs="Calibri"/>
          <w:sz w:val="22"/>
          <w:lang w:eastAsia="pl-PL"/>
        </w:rPr>
        <w:t>Halwa</w:t>
      </w:r>
      <w:proofErr w:type="spellEnd"/>
      <w:r w:rsidRPr="00B853C4">
        <w:rPr>
          <w:rFonts w:eastAsia="Times New Roman" w:cs="Calibri"/>
          <w:sz w:val="22"/>
          <w:lang w:eastAsia="pl-PL"/>
        </w:rPr>
        <w:t>, Józefa Kłos</w:t>
      </w:r>
      <w:bookmarkEnd w:id="0"/>
    </w:p>
    <w:p w14:paraId="7E81291F" w14:textId="77777777" w:rsidR="00E020FC" w:rsidRPr="00B853C4" w:rsidRDefault="00E020FC">
      <w:pPr>
        <w:spacing w:after="0"/>
        <w:rPr>
          <w:sz w:val="22"/>
        </w:rPr>
      </w:pPr>
    </w:p>
    <w:tbl>
      <w:tblPr>
        <w:tblW w:w="9979" w:type="dxa"/>
        <w:jc w:val="center"/>
        <w:tblLayout w:type="fixed"/>
        <w:tblLook w:val="04A0" w:firstRow="1" w:lastRow="0" w:firstColumn="1" w:lastColumn="0" w:noHBand="0" w:noVBand="1"/>
      </w:tblPr>
      <w:tblGrid>
        <w:gridCol w:w="9979"/>
      </w:tblGrid>
      <w:tr w:rsidR="00E020FC" w:rsidRPr="00B853C4" w14:paraId="7E812922" w14:textId="77777777">
        <w:trPr>
          <w:jc w:val="center"/>
        </w:trPr>
        <w:tc>
          <w:tcPr>
            <w:tcW w:w="9979" w:type="dxa"/>
            <w:tcBorders>
              <w:top w:val="single" w:sz="8" w:space="0" w:color="000000"/>
              <w:left w:val="single" w:sz="8" w:space="0" w:color="000000"/>
              <w:bottom w:val="single" w:sz="8" w:space="0" w:color="000000"/>
              <w:right w:val="single" w:sz="8" w:space="0" w:color="000000"/>
            </w:tcBorders>
          </w:tcPr>
          <w:p w14:paraId="7E812920" w14:textId="77777777" w:rsidR="00E020FC" w:rsidRPr="00B853C4" w:rsidRDefault="00CE508C">
            <w:pPr>
              <w:spacing w:after="40"/>
              <w:rPr>
                <w:sz w:val="22"/>
              </w:rPr>
            </w:pPr>
            <w:r w:rsidRPr="00B853C4">
              <w:rPr>
                <w:b/>
                <w:sz w:val="22"/>
              </w:rPr>
              <w:t>Stan legislacyjny</w:t>
            </w:r>
          </w:p>
          <w:p w14:paraId="7E812921" w14:textId="77777777" w:rsidR="00E020FC" w:rsidRPr="00B853C4" w:rsidRDefault="00CE508C">
            <w:pPr>
              <w:spacing w:after="0"/>
              <w:rPr>
                <w:sz w:val="22"/>
              </w:rPr>
            </w:pPr>
            <w:r w:rsidRPr="00B853C4">
              <w:rPr>
                <w:sz w:val="22"/>
              </w:rPr>
              <w:t xml:space="preserve">Stan legislacyjny na 13 sierpnia 2026 r. Dokument przygotowano do stosowania w roku szkolnym 2026/2027 z uwzględnieniem nowej podstawy programowej szkoły podstawowej określonej w rozporządzeniu Ministra Edukacji z 11 marca 2026 r. (Dz.U. 2026 poz. 378), zmienionym rozporządzeniem Ministra Edukacji z 8 lipca 2026 r. (Dz.U. 2026 poz. 958), przepisów dotyczących zajęć „edukacja zdrowotna – zdrowie seksualne” (Dz.U. 2026 poz. 966) oraz ramowych planów nauczania dla publicznych szkół (Dz.U. 2026 poz. 1028). W roku szkolnym 2026/2027 nową podstawę w zakresie edukacji zdrowotnej oraz edukacji zdrowotnej – zdrowia seksualnego stosuje się również w klasach V–VIII szkoły podstawowej. </w:t>
            </w:r>
          </w:p>
        </w:tc>
      </w:tr>
    </w:tbl>
    <w:p w14:paraId="7E812930" w14:textId="216091D7" w:rsidR="00E020FC" w:rsidRPr="00B853C4" w:rsidRDefault="00E020FC" w:rsidP="00323A4E">
      <w:pPr>
        <w:pStyle w:val="Nagwek1"/>
        <w:spacing w:before="0"/>
        <w:rPr>
          <w:sz w:val="22"/>
        </w:rPr>
      </w:pPr>
    </w:p>
    <w:p w14:paraId="7E812931" w14:textId="77777777" w:rsidR="00E020FC" w:rsidRPr="00B853C4" w:rsidRDefault="00CE508C">
      <w:pPr>
        <w:pStyle w:val="Nagwek2"/>
        <w:rPr>
          <w:rFonts w:ascii="Calibri" w:hAnsi="Calibri"/>
          <w:sz w:val="22"/>
          <w:szCs w:val="22"/>
        </w:rPr>
      </w:pPr>
      <w:r w:rsidRPr="00B853C4">
        <w:rPr>
          <w:sz w:val="22"/>
          <w:szCs w:val="22"/>
        </w:rPr>
        <w:t>Obowiązkowy przedmiot a zajęcia nieobowiązkowe</w:t>
      </w:r>
    </w:p>
    <w:tbl>
      <w:tblPr>
        <w:tblW w:w="9979" w:type="dxa"/>
        <w:jc w:val="center"/>
        <w:tblLayout w:type="fixed"/>
        <w:tblLook w:val="04A0" w:firstRow="1" w:lastRow="0" w:firstColumn="1" w:lastColumn="0" w:noHBand="0" w:noVBand="1"/>
      </w:tblPr>
      <w:tblGrid>
        <w:gridCol w:w="9979"/>
      </w:tblGrid>
      <w:tr w:rsidR="00E020FC" w:rsidRPr="00B853C4" w14:paraId="7E812934" w14:textId="77777777">
        <w:trPr>
          <w:jc w:val="center"/>
        </w:trPr>
        <w:tc>
          <w:tcPr>
            <w:tcW w:w="9979" w:type="dxa"/>
            <w:tcBorders>
              <w:top w:val="single" w:sz="8" w:space="0" w:color="000000"/>
              <w:left w:val="single" w:sz="8" w:space="0" w:color="000000"/>
              <w:bottom w:val="single" w:sz="8" w:space="0" w:color="000000"/>
              <w:right w:val="single" w:sz="8" w:space="0" w:color="000000"/>
            </w:tcBorders>
          </w:tcPr>
          <w:p w14:paraId="7E812932" w14:textId="77777777" w:rsidR="00E020FC" w:rsidRPr="00B853C4" w:rsidRDefault="00CE508C">
            <w:pPr>
              <w:spacing w:after="40"/>
              <w:rPr>
                <w:sz w:val="22"/>
              </w:rPr>
            </w:pPr>
            <w:r w:rsidRPr="00B853C4">
              <w:rPr>
                <w:b/>
                <w:sz w:val="22"/>
              </w:rPr>
              <w:t>Granica programowa w klasie V</w:t>
            </w:r>
          </w:p>
          <w:p w14:paraId="7E812933" w14:textId="77777777" w:rsidR="00E020FC" w:rsidRPr="00B853C4" w:rsidRDefault="00CE508C">
            <w:pPr>
              <w:spacing w:after="0"/>
              <w:rPr>
                <w:sz w:val="22"/>
              </w:rPr>
            </w:pPr>
            <w:r w:rsidRPr="00B853C4">
              <w:rPr>
                <w:sz w:val="22"/>
              </w:rPr>
              <w:t>W klasie V odrębne zajęcia „edukacja zdrowotna – zdrowie seksualne” obejmują stereotypy dotyczące płci oraz ich możliwy wpływ na funkcjonowanie człowieka. Zajęcia są nieobowiązkowe i nie podlegają ocenie. W obowiązkowej edukacji zdrowotnej można natomiast oceniać wiedzę i umiejętności dotyczące szacunku, empatii, poczucia własnej wartości, asertywności, przeciwdziałania przemocy, relacji oraz krytycznej analizy przekazów medialnych, jeżeli wynikają z programu obowiązkowego przedmiotu.</w:t>
            </w:r>
          </w:p>
        </w:tc>
      </w:tr>
    </w:tbl>
    <w:p w14:paraId="7E812935" w14:textId="77777777" w:rsidR="00E020FC" w:rsidRPr="00B853C4" w:rsidRDefault="00E020FC">
      <w:pPr>
        <w:spacing w:after="0"/>
        <w:rPr>
          <w:sz w:val="22"/>
        </w:rPr>
      </w:pPr>
    </w:p>
    <w:p w14:paraId="7E81294E" w14:textId="21F99AE6" w:rsidR="00E020FC" w:rsidRPr="00B853C4" w:rsidRDefault="00323A4E" w:rsidP="00323A4E">
      <w:pPr>
        <w:pStyle w:val="Nagwek1"/>
        <w:rPr>
          <w:rFonts w:ascii="Calibri" w:hAnsi="Calibri"/>
          <w:sz w:val="22"/>
          <w:szCs w:val="22"/>
        </w:rPr>
      </w:pPr>
      <w:r w:rsidRPr="00B853C4">
        <w:rPr>
          <w:sz w:val="22"/>
          <w:szCs w:val="22"/>
        </w:rPr>
        <w:t>1.</w:t>
      </w:r>
      <w:r w:rsidR="00CE508C" w:rsidRPr="00B853C4">
        <w:rPr>
          <w:sz w:val="22"/>
          <w:szCs w:val="22"/>
        </w:rPr>
        <w:t xml:space="preserve"> Zasady oceniania</w:t>
      </w:r>
    </w:p>
    <w:p w14:paraId="7E81294F" w14:textId="77777777" w:rsidR="00E020FC" w:rsidRPr="00B853C4" w:rsidRDefault="00CE508C">
      <w:pPr>
        <w:pStyle w:val="Nagwek2"/>
        <w:rPr>
          <w:rFonts w:ascii="Calibri" w:hAnsi="Calibri"/>
          <w:sz w:val="22"/>
          <w:szCs w:val="22"/>
        </w:rPr>
      </w:pPr>
      <w:r w:rsidRPr="00B853C4">
        <w:rPr>
          <w:sz w:val="22"/>
          <w:szCs w:val="22"/>
        </w:rPr>
        <w:t>Przedmiot oceny</w:t>
      </w:r>
    </w:p>
    <w:p w14:paraId="7E812950" w14:textId="77777777" w:rsidR="00E020FC" w:rsidRPr="00B853C4" w:rsidRDefault="00CE508C">
      <w:pPr>
        <w:pStyle w:val="Listapunktowana"/>
        <w:rPr>
          <w:sz w:val="22"/>
        </w:rPr>
      </w:pPr>
      <w:r w:rsidRPr="00B853C4">
        <w:rPr>
          <w:sz w:val="22"/>
        </w:rPr>
        <w:t>wiedza zgodna z podstawą programową i realizowanym programem nauczania;</w:t>
      </w:r>
    </w:p>
    <w:p w14:paraId="7E812951" w14:textId="77777777" w:rsidR="00E020FC" w:rsidRPr="00B853C4" w:rsidRDefault="00CE508C">
      <w:pPr>
        <w:pStyle w:val="Listapunktowana"/>
        <w:rPr>
          <w:sz w:val="22"/>
        </w:rPr>
      </w:pPr>
      <w:r w:rsidRPr="00B853C4">
        <w:rPr>
          <w:sz w:val="22"/>
        </w:rPr>
        <w:t>umiejętność wyjaśniania zależności, analizowania sytuacji i podejmowania bezpiecznych decyzji;</w:t>
      </w:r>
    </w:p>
    <w:p w14:paraId="7E812952" w14:textId="77777777" w:rsidR="00E020FC" w:rsidRPr="00B853C4" w:rsidRDefault="00CE508C">
      <w:pPr>
        <w:pStyle w:val="Listapunktowana"/>
        <w:rPr>
          <w:sz w:val="22"/>
        </w:rPr>
      </w:pPr>
      <w:r w:rsidRPr="00B853C4">
        <w:rPr>
          <w:sz w:val="22"/>
        </w:rPr>
        <w:t>stosowanie procedur w symulacji lub zadaniu praktycznym;</w:t>
      </w:r>
    </w:p>
    <w:p w14:paraId="7E812953" w14:textId="77777777" w:rsidR="00E020FC" w:rsidRPr="00B853C4" w:rsidRDefault="00CE508C">
      <w:pPr>
        <w:pStyle w:val="Listapunktowana"/>
        <w:rPr>
          <w:sz w:val="22"/>
        </w:rPr>
      </w:pPr>
      <w:r w:rsidRPr="00B853C4">
        <w:rPr>
          <w:sz w:val="22"/>
        </w:rPr>
        <w:t>korzystanie z rzetelnych źródeł, odróżnianie faktów od opinii i rozpoznawanie dezinformacji;</w:t>
      </w:r>
    </w:p>
    <w:p w14:paraId="7E812954" w14:textId="77777777" w:rsidR="00E020FC" w:rsidRPr="00B853C4" w:rsidRDefault="00CE508C">
      <w:pPr>
        <w:pStyle w:val="Listapunktowana"/>
        <w:rPr>
          <w:sz w:val="22"/>
        </w:rPr>
      </w:pPr>
      <w:r w:rsidRPr="00B853C4">
        <w:rPr>
          <w:sz w:val="22"/>
        </w:rPr>
        <w:t>planowanie, wykonanie i refleksja nad doświadczeniem edukacyjnym realizowanym w warunkach szkolnych;</w:t>
      </w:r>
    </w:p>
    <w:p w14:paraId="7E812955" w14:textId="77777777" w:rsidR="00E020FC" w:rsidRPr="00B853C4" w:rsidRDefault="00CE508C">
      <w:pPr>
        <w:pStyle w:val="Listapunktowana"/>
        <w:rPr>
          <w:sz w:val="22"/>
        </w:rPr>
      </w:pPr>
      <w:r w:rsidRPr="00B853C4">
        <w:rPr>
          <w:sz w:val="22"/>
        </w:rPr>
        <w:t>komunikowanie wniosków rzeczowo, z poszanowaniem godności, bezpieczeństwa i prywatności.</w:t>
      </w:r>
    </w:p>
    <w:p w14:paraId="7E812956" w14:textId="77777777" w:rsidR="00E020FC" w:rsidRPr="00B853C4" w:rsidRDefault="00CE508C">
      <w:pPr>
        <w:pStyle w:val="Nagwek2"/>
        <w:rPr>
          <w:rFonts w:ascii="Calibri" w:hAnsi="Calibri"/>
          <w:sz w:val="22"/>
          <w:szCs w:val="22"/>
        </w:rPr>
      </w:pPr>
      <w:r w:rsidRPr="00B853C4">
        <w:rPr>
          <w:sz w:val="22"/>
          <w:szCs w:val="22"/>
        </w:rPr>
        <w:t>Czego nie oceniamy</w:t>
      </w:r>
    </w:p>
    <w:p w14:paraId="7E812957" w14:textId="77777777" w:rsidR="00E020FC" w:rsidRPr="00B853C4" w:rsidRDefault="00CE508C">
      <w:pPr>
        <w:pStyle w:val="Listapunktowana"/>
        <w:rPr>
          <w:sz w:val="22"/>
        </w:rPr>
      </w:pPr>
      <w:r w:rsidRPr="00B853C4">
        <w:rPr>
          <w:sz w:val="22"/>
        </w:rPr>
        <w:t>stanu zdrowia, diagnozy, sprawności, masy ciała, wyglądu ani tempa dojrzewania ucznia;</w:t>
      </w:r>
    </w:p>
    <w:p w14:paraId="7E812958" w14:textId="77777777" w:rsidR="00E020FC" w:rsidRPr="00B853C4" w:rsidRDefault="00CE508C">
      <w:pPr>
        <w:pStyle w:val="Listapunktowana"/>
        <w:rPr>
          <w:sz w:val="22"/>
        </w:rPr>
      </w:pPr>
      <w:r w:rsidRPr="00B853C4">
        <w:rPr>
          <w:sz w:val="22"/>
        </w:rPr>
        <w:t>prywatnych zachowań zdrowotnych ucznia lub jego rodziny, sytuacji rodzinnej i domowych przekonań;</w:t>
      </w:r>
    </w:p>
    <w:p w14:paraId="7E812959" w14:textId="77777777" w:rsidR="00E020FC" w:rsidRPr="00B853C4" w:rsidRDefault="00CE508C">
      <w:pPr>
        <w:pStyle w:val="Listapunktowana"/>
        <w:rPr>
          <w:sz w:val="22"/>
        </w:rPr>
      </w:pPr>
      <w:r w:rsidRPr="00B853C4">
        <w:rPr>
          <w:sz w:val="22"/>
        </w:rPr>
        <w:t>gotowości do ujawniania własnych doświadczeń, emocji, tożsamości, orientacji, relacji lub historii przemocy;</w:t>
      </w:r>
    </w:p>
    <w:p w14:paraId="7E81295A" w14:textId="77777777" w:rsidR="00E020FC" w:rsidRPr="00B853C4" w:rsidRDefault="00CE508C">
      <w:pPr>
        <w:pStyle w:val="Listapunktowana"/>
        <w:rPr>
          <w:sz w:val="22"/>
        </w:rPr>
      </w:pPr>
      <w:r w:rsidRPr="00B853C4">
        <w:rPr>
          <w:sz w:val="22"/>
        </w:rPr>
        <w:t>zgodności poglądów ucznia z poglądami nauczyciela; ocenie może podlegać rzeczowość argumentacji i praca ze źródłem;</w:t>
      </w:r>
    </w:p>
    <w:p w14:paraId="7E81295B" w14:textId="77777777" w:rsidR="00E020FC" w:rsidRPr="00B853C4" w:rsidRDefault="00CE508C">
      <w:pPr>
        <w:pStyle w:val="Listapunktowana"/>
        <w:rPr>
          <w:sz w:val="22"/>
        </w:rPr>
      </w:pPr>
      <w:r w:rsidRPr="00B853C4">
        <w:rPr>
          <w:sz w:val="22"/>
        </w:rPr>
        <w:t>samej obecności, podporządkowania, grzeczności lub aktywności rozumianej jako częste zabieranie głosu;</w:t>
      </w:r>
    </w:p>
    <w:p w14:paraId="7E81295C" w14:textId="77777777" w:rsidR="00E020FC" w:rsidRPr="00B853C4" w:rsidRDefault="00CE508C">
      <w:pPr>
        <w:pStyle w:val="Listapunktowana"/>
        <w:rPr>
          <w:sz w:val="22"/>
        </w:rPr>
      </w:pPr>
      <w:r w:rsidRPr="00B853C4">
        <w:rPr>
          <w:sz w:val="22"/>
        </w:rPr>
        <w:t>udziału i osiągnięć z zajęć „edukacja zdrowotna – zdrowie seksualne”.</w:t>
      </w:r>
    </w:p>
    <w:tbl>
      <w:tblPr>
        <w:tblW w:w="9979" w:type="dxa"/>
        <w:jc w:val="center"/>
        <w:tblLayout w:type="fixed"/>
        <w:tblLook w:val="04A0" w:firstRow="1" w:lastRow="0" w:firstColumn="1" w:lastColumn="0" w:noHBand="0" w:noVBand="1"/>
      </w:tblPr>
      <w:tblGrid>
        <w:gridCol w:w="9979"/>
      </w:tblGrid>
      <w:tr w:rsidR="00E020FC" w:rsidRPr="00B853C4" w14:paraId="7E81295F" w14:textId="77777777">
        <w:trPr>
          <w:jc w:val="center"/>
        </w:trPr>
        <w:tc>
          <w:tcPr>
            <w:tcW w:w="9979" w:type="dxa"/>
            <w:tcBorders>
              <w:top w:val="single" w:sz="8" w:space="0" w:color="000000"/>
              <w:left w:val="single" w:sz="8" w:space="0" w:color="000000"/>
              <w:bottom w:val="single" w:sz="8" w:space="0" w:color="000000"/>
              <w:right w:val="single" w:sz="8" w:space="0" w:color="000000"/>
            </w:tcBorders>
          </w:tcPr>
          <w:p w14:paraId="7E81295D" w14:textId="77777777" w:rsidR="00E020FC" w:rsidRPr="00B853C4" w:rsidRDefault="00CE508C">
            <w:pPr>
              <w:spacing w:after="40"/>
              <w:rPr>
                <w:sz w:val="22"/>
              </w:rPr>
            </w:pPr>
            <w:r w:rsidRPr="00B853C4">
              <w:rPr>
                <w:b/>
                <w:sz w:val="22"/>
              </w:rPr>
              <w:t>Prywatność i bezpieczeństwo</w:t>
            </w:r>
          </w:p>
          <w:p w14:paraId="7E81295E" w14:textId="77777777" w:rsidR="00E020FC" w:rsidRPr="00B853C4" w:rsidRDefault="00CE508C">
            <w:pPr>
              <w:spacing w:after="0"/>
              <w:rPr>
                <w:sz w:val="22"/>
              </w:rPr>
            </w:pPr>
            <w:r w:rsidRPr="00B853C4">
              <w:rPr>
                <w:sz w:val="22"/>
              </w:rPr>
              <w:t xml:space="preserve">Uczeń może analizować przypadek fikcyjny lub zanonimizowany. Jeżeli doświadczenie edukacyjne wymaga autorefleksji albo monitorowania własnych zachowań, nauczyciel ocenia proces, poprawność metody i wnioski, a nie prywatne dane. Uczeń nie musi prezentować dzienniczka ani szczegółów osobistych na forum </w:t>
            </w:r>
            <w:r w:rsidRPr="00B853C4">
              <w:rPr>
                <w:sz w:val="22"/>
              </w:rPr>
              <w:lastRenderedPageBreak/>
              <w:t>klasy.</w:t>
            </w:r>
          </w:p>
        </w:tc>
      </w:tr>
    </w:tbl>
    <w:p w14:paraId="7E812960" w14:textId="77777777" w:rsidR="00E020FC" w:rsidRPr="00B853C4" w:rsidRDefault="00E020FC">
      <w:pPr>
        <w:spacing w:after="0"/>
        <w:rPr>
          <w:sz w:val="22"/>
        </w:rPr>
      </w:pPr>
    </w:p>
    <w:p w14:paraId="7E812962" w14:textId="307F2587" w:rsidR="00E020FC" w:rsidRPr="00B853C4" w:rsidRDefault="00380C30" w:rsidP="00380C30">
      <w:pPr>
        <w:pStyle w:val="Nagwek1"/>
        <w:spacing w:before="0"/>
        <w:rPr>
          <w:rFonts w:ascii="Calibri" w:hAnsi="Calibri"/>
          <w:sz w:val="22"/>
          <w:szCs w:val="22"/>
        </w:rPr>
      </w:pPr>
      <w:r w:rsidRPr="00B853C4">
        <w:rPr>
          <w:sz w:val="22"/>
          <w:szCs w:val="22"/>
        </w:rPr>
        <w:t>2</w:t>
      </w:r>
      <w:r w:rsidR="00CE508C" w:rsidRPr="00B853C4">
        <w:rPr>
          <w:sz w:val="22"/>
          <w:szCs w:val="22"/>
        </w:rPr>
        <w:t>. Sposoby sprawdzania osiągnięć</w:t>
      </w:r>
      <w:r w:rsidRPr="00B853C4">
        <w:rPr>
          <w:sz w:val="22"/>
          <w:szCs w:val="22"/>
        </w:rPr>
        <w:t>:</w:t>
      </w:r>
    </w:p>
    <w:tbl>
      <w:tblPr>
        <w:tblW w:w="9979" w:type="dxa"/>
        <w:jc w:val="center"/>
        <w:tblLayout w:type="fixed"/>
        <w:tblCellMar>
          <w:top w:w="80" w:type="dxa"/>
          <w:left w:w="100" w:type="dxa"/>
          <w:bottom w:w="80" w:type="dxa"/>
          <w:right w:w="100" w:type="dxa"/>
        </w:tblCellMar>
        <w:tblLook w:val="04A0" w:firstRow="1" w:lastRow="0" w:firstColumn="1" w:lastColumn="0" w:noHBand="0" w:noVBand="1"/>
      </w:tblPr>
      <w:tblGrid>
        <w:gridCol w:w="3326"/>
        <w:gridCol w:w="3326"/>
        <w:gridCol w:w="3327"/>
      </w:tblGrid>
      <w:tr w:rsidR="00E020FC" w:rsidRPr="00B853C4" w14:paraId="7E812966" w14:textId="77777777">
        <w:trPr>
          <w:tblHeader/>
          <w:jc w:val="center"/>
        </w:trPr>
        <w:tc>
          <w:tcPr>
            <w:tcW w:w="3326" w:type="dxa"/>
            <w:tcBorders>
              <w:top w:val="single" w:sz="6" w:space="0" w:color="000000"/>
              <w:left w:val="single" w:sz="6" w:space="0" w:color="000000"/>
              <w:bottom w:val="single" w:sz="6" w:space="0" w:color="000000"/>
              <w:right w:val="single" w:sz="6" w:space="0" w:color="000000"/>
            </w:tcBorders>
            <w:shd w:val="clear" w:color="auto" w:fill="D9EAD3"/>
            <w:vAlign w:val="center"/>
          </w:tcPr>
          <w:p w14:paraId="7E812963" w14:textId="77777777" w:rsidR="00E020FC" w:rsidRPr="00B853C4" w:rsidRDefault="00CE508C">
            <w:pPr>
              <w:spacing w:after="0"/>
              <w:rPr>
                <w:sz w:val="22"/>
              </w:rPr>
            </w:pPr>
            <w:r w:rsidRPr="00B853C4">
              <w:rPr>
                <w:b/>
                <w:sz w:val="22"/>
              </w:rPr>
              <w:t>Forma</w:t>
            </w:r>
          </w:p>
        </w:tc>
        <w:tc>
          <w:tcPr>
            <w:tcW w:w="3326" w:type="dxa"/>
            <w:tcBorders>
              <w:top w:val="single" w:sz="6" w:space="0" w:color="000000"/>
              <w:left w:val="single" w:sz="6" w:space="0" w:color="000000"/>
              <w:bottom w:val="single" w:sz="6" w:space="0" w:color="000000"/>
              <w:right w:val="single" w:sz="6" w:space="0" w:color="000000"/>
            </w:tcBorders>
            <w:shd w:val="clear" w:color="auto" w:fill="D9EAD3"/>
            <w:vAlign w:val="center"/>
          </w:tcPr>
          <w:p w14:paraId="7E812964" w14:textId="77777777" w:rsidR="00E020FC" w:rsidRPr="00B853C4" w:rsidRDefault="00CE508C">
            <w:pPr>
              <w:spacing w:after="0"/>
              <w:rPr>
                <w:sz w:val="22"/>
              </w:rPr>
            </w:pPr>
            <w:r w:rsidRPr="00B853C4">
              <w:rPr>
                <w:b/>
                <w:sz w:val="22"/>
              </w:rPr>
              <w:t>Co może być oceniane</w:t>
            </w:r>
          </w:p>
        </w:tc>
        <w:tc>
          <w:tcPr>
            <w:tcW w:w="3327" w:type="dxa"/>
            <w:tcBorders>
              <w:top w:val="single" w:sz="6" w:space="0" w:color="000000"/>
              <w:left w:val="single" w:sz="6" w:space="0" w:color="000000"/>
              <w:bottom w:val="single" w:sz="6" w:space="0" w:color="000000"/>
              <w:right w:val="single" w:sz="6" w:space="0" w:color="000000"/>
            </w:tcBorders>
            <w:shd w:val="clear" w:color="auto" w:fill="D9EAD3"/>
            <w:vAlign w:val="center"/>
          </w:tcPr>
          <w:p w14:paraId="7E812965" w14:textId="77777777" w:rsidR="00E020FC" w:rsidRPr="00B853C4" w:rsidRDefault="00CE508C">
            <w:pPr>
              <w:spacing w:after="0"/>
              <w:rPr>
                <w:sz w:val="22"/>
              </w:rPr>
            </w:pPr>
            <w:r w:rsidRPr="00B853C4">
              <w:rPr>
                <w:b/>
                <w:sz w:val="22"/>
              </w:rPr>
              <w:t>Warunek bezpieczeństwa</w:t>
            </w:r>
          </w:p>
        </w:tc>
      </w:tr>
      <w:tr w:rsidR="00E020FC" w:rsidRPr="00B853C4" w14:paraId="7E81296A" w14:textId="77777777">
        <w:trPr>
          <w:jc w:val="center"/>
        </w:trPr>
        <w:tc>
          <w:tcPr>
            <w:tcW w:w="33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67" w14:textId="77777777" w:rsidR="00E020FC" w:rsidRPr="00B853C4" w:rsidRDefault="00CE508C">
            <w:pPr>
              <w:spacing w:after="0"/>
              <w:rPr>
                <w:sz w:val="22"/>
              </w:rPr>
            </w:pPr>
            <w:r w:rsidRPr="00B853C4">
              <w:rPr>
                <w:sz w:val="22"/>
              </w:rPr>
              <w:t>☐ Krótka praca pisemna / quiz</w:t>
            </w:r>
          </w:p>
        </w:tc>
        <w:tc>
          <w:tcPr>
            <w:tcW w:w="33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68" w14:textId="77777777" w:rsidR="00E020FC" w:rsidRPr="00B853C4" w:rsidRDefault="00CE508C">
            <w:pPr>
              <w:spacing w:after="0"/>
              <w:rPr>
                <w:sz w:val="22"/>
              </w:rPr>
            </w:pPr>
            <w:r w:rsidRPr="00B853C4">
              <w:rPr>
                <w:sz w:val="22"/>
              </w:rPr>
              <w:t>wiedza, rozumienie pojęć, zastosowanie zasad</w:t>
            </w:r>
          </w:p>
        </w:tc>
        <w:tc>
          <w:tcPr>
            <w:tcW w:w="3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69" w14:textId="77777777" w:rsidR="00E020FC" w:rsidRPr="00B853C4" w:rsidRDefault="00CE508C">
            <w:pPr>
              <w:spacing w:after="0"/>
              <w:rPr>
                <w:sz w:val="22"/>
              </w:rPr>
            </w:pPr>
            <w:r w:rsidRPr="00B853C4">
              <w:rPr>
                <w:sz w:val="22"/>
              </w:rPr>
              <w:t>pytania nie wymagają ujawniania prywatnych doświadczeń</w:t>
            </w:r>
          </w:p>
        </w:tc>
      </w:tr>
      <w:tr w:rsidR="00E020FC" w:rsidRPr="00B853C4" w14:paraId="7E81296E" w14:textId="77777777">
        <w:trPr>
          <w:jc w:val="center"/>
        </w:trPr>
        <w:tc>
          <w:tcPr>
            <w:tcW w:w="33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6B" w14:textId="77777777" w:rsidR="00E020FC" w:rsidRPr="00B853C4" w:rsidRDefault="00CE508C">
            <w:pPr>
              <w:spacing w:after="0"/>
              <w:rPr>
                <w:sz w:val="22"/>
              </w:rPr>
            </w:pPr>
            <w:r w:rsidRPr="00B853C4">
              <w:rPr>
                <w:sz w:val="22"/>
              </w:rPr>
              <w:t>☐ Studium przypadku</w:t>
            </w:r>
          </w:p>
        </w:tc>
        <w:tc>
          <w:tcPr>
            <w:tcW w:w="33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6C" w14:textId="77777777" w:rsidR="00E020FC" w:rsidRPr="00B853C4" w:rsidRDefault="00CE508C">
            <w:pPr>
              <w:spacing w:after="0"/>
              <w:rPr>
                <w:sz w:val="22"/>
              </w:rPr>
            </w:pPr>
            <w:r w:rsidRPr="00B853C4">
              <w:rPr>
                <w:sz w:val="22"/>
              </w:rPr>
              <w:t>analiza ryzyka, decyzja, uzasadnienie, wskazanie pomocy</w:t>
            </w:r>
          </w:p>
        </w:tc>
        <w:tc>
          <w:tcPr>
            <w:tcW w:w="3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6D" w14:textId="77777777" w:rsidR="00E020FC" w:rsidRPr="00B853C4" w:rsidRDefault="00CE508C">
            <w:pPr>
              <w:spacing w:after="0"/>
              <w:rPr>
                <w:sz w:val="22"/>
              </w:rPr>
            </w:pPr>
            <w:r w:rsidRPr="00B853C4">
              <w:rPr>
                <w:sz w:val="22"/>
              </w:rPr>
              <w:t>przypadek fikcyjny lub zanonimizowany</w:t>
            </w:r>
          </w:p>
        </w:tc>
      </w:tr>
      <w:tr w:rsidR="00E020FC" w:rsidRPr="00B853C4" w14:paraId="7E812972" w14:textId="77777777">
        <w:trPr>
          <w:jc w:val="center"/>
        </w:trPr>
        <w:tc>
          <w:tcPr>
            <w:tcW w:w="33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6F" w14:textId="77777777" w:rsidR="00E020FC" w:rsidRPr="00B853C4" w:rsidRDefault="00CE508C">
            <w:pPr>
              <w:spacing w:after="0"/>
              <w:rPr>
                <w:sz w:val="22"/>
              </w:rPr>
            </w:pPr>
            <w:r w:rsidRPr="00B853C4">
              <w:rPr>
                <w:sz w:val="22"/>
              </w:rPr>
              <w:t>☐ Zadanie praktyczne / symulacja</w:t>
            </w:r>
          </w:p>
        </w:tc>
        <w:tc>
          <w:tcPr>
            <w:tcW w:w="33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70" w14:textId="77777777" w:rsidR="00E020FC" w:rsidRPr="00B853C4" w:rsidRDefault="00CE508C">
            <w:pPr>
              <w:spacing w:after="0"/>
              <w:rPr>
                <w:sz w:val="22"/>
              </w:rPr>
            </w:pPr>
            <w:r w:rsidRPr="00B853C4">
              <w:rPr>
                <w:sz w:val="22"/>
              </w:rPr>
              <w:t>procedura, bezpieczeństwo, dobór działania</w:t>
            </w:r>
          </w:p>
        </w:tc>
        <w:tc>
          <w:tcPr>
            <w:tcW w:w="3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71" w14:textId="77777777" w:rsidR="00E020FC" w:rsidRPr="00B853C4" w:rsidRDefault="00CE508C">
            <w:pPr>
              <w:spacing w:after="0"/>
              <w:rPr>
                <w:sz w:val="22"/>
              </w:rPr>
            </w:pPr>
            <w:r w:rsidRPr="00B853C4">
              <w:rPr>
                <w:sz w:val="22"/>
              </w:rPr>
              <w:t>bez pozorowania intymnych sytuacji i bez diagnozowania</w:t>
            </w:r>
          </w:p>
        </w:tc>
      </w:tr>
      <w:tr w:rsidR="00E020FC" w:rsidRPr="00B853C4" w14:paraId="7E812976" w14:textId="77777777">
        <w:trPr>
          <w:jc w:val="center"/>
        </w:trPr>
        <w:tc>
          <w:tcPr>
            <w:tcW w:w="33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73" w14:textId="77777777" w:rsidR="00E020FC" w:rsidRPr="00B853C4" w:rsidRDefault="00CE508C">
            <w:pPr>
              <w:spacing w:after="0"/>
              <w:rPr>
                <w:sz w:val="22"/>
              </w:rPr>
            </w:pPr>
            <w:r w:rsidRPr="00B853C4">
              <w:rPr>
                <w:sz w:val="22"/>
              </w:rPr>
              <w:t>☐ Analiza źródła lub danych</w:t>
            </w:r>
          </w:p>
        </w:tc>
        <w:tc>
          <w:tcPr>
            <w:tcW w:w="33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74" w14:textId="77777777" w:rsidR="00E020FC" w:rsidRPr="00B853C4" w:rsidRDefault="00CE508C">
            <w:pPr>
              <w:spacing w:after="0"/>
              <w:rPr>
                <w:sz w:val="22"/>
              </w:rPr>
            </w:pPr>
            <w:r w:rsidRPr="00B853C4">
              <w:rPr>
                <w:sz w:val="22"/>
              </w:rPr>
              <w:t>wiarygodność, fakty, wnioski, dezinformacja</w:t>
            </w:r>
          </w:p>
        </w:tc>
        <w:tc>
          <w:tcPr>
            <w:tcW w:w="3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75" w14:textId="77777777" w:rsidR="00E020FC" w:rsidRPr="00B853C4" w:rsidRDefault="00CE508C">
            <w:pPr>
              <w:spacing w:after="0"/>
              <w:rPr>
                <w:sz w:val="22"/>
              </w:rPr>
            </w:pPr>
            <w:r w:rsidRPr="00B853C4">
              <w:rPr>
                <w:sz w:val="22"/>
              </w:rPr>
              <w:t>materiał odpowiedni do wieku i sprawdzony przez nauczyciela</w:t>
            </w:r>
          </w:p>
        </w:tc>
      </w:tr>
      <w:tr w:rsidR="00E020FC" w:rsidRPr="00B853C4" w14:paraId="7E81297A" w14:textId="77777777">
        <w:trPr>
          <w:jc w:val="center"/>
        </w:trPr>
        <w:tc>
          <w:tcPr>
            <w:tcW w:w="33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77" w14:textId="77777777" w:rsidR="00E020FC" w:rsidRPr="00B853C4" w:rsidRDefault="00CE508C">
            <w:pPr>
              <w:spacing w:after="0"/>
              <w:rPr>
                <w:sz w:val="22"/>
              </w:rPr>
            </w:pPr>
            <w:r w:rsidRPr="00B853C4">
              <w:rPr>
                <w:sz w:val="22"/>
              </w:rPr>
              <w:t>☐ Projekt / prezentacja / debata</w:t>
            </w:r>
          </w:p>
        </w:tc>
        <w:tc>
          <w:tcPr>
            <w:tcW w:w="33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78" w14:textId="77777777" w:rsidR="00E020FC" w:rsidRPr="00B853C4" w:rsidRDefault="00CE508C">
            <w:pPr>
              <w:spacing w:after="0"/>
              <w:rPr>
                <w:sz w:val="22"/>
              </w:rPr>
            </w:pPr>
            <w:r w:rsidRPr="00B853C4">
              <w:rPr>
                <w:sz w:val="22"/>
              </w:rPr>
              <w:t>merytoryka, źródła, rozwiązanie, komunikacja</w:t>
            </w:r>
          </w:p>
        </w:tc>
        <w:tc>
          <w:tcPr>
            <w:tcW w:w="3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79" w14:textId="77777777" w:rsidR="00E020FC" w:rsidRPr="00B853C4" w:rsidRDefault="00CE508C">
            <w:pPr>
              <w:spacing w:after="0"/>
              <w:rPr>
                <w:sz w:val="22"/>
              </w:rPr>
            </w:pPr>
            <w:r w:rsidRPr="00B853C4">
              <w:rPr>
                <w:sz w:val="22"/>
              </w:rPr>
              <w:t>ocenie podlega wkład możliwy do udokumentowania</w:t>
            </w:r>
          </w:p>
        </w:tc>
      </w:tr>
      <w:tr w:rsidR="00E020FC" w:rsidRPr="00B853C4" w14:paraId="7E81297E" w14:textId="77777777">
        <w:trPr>
          <w:jc w:val="center"/>
        </w:trPr>
        <w:tc>
          <w:tcPr>
            <w:tcW w:w="33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7B" w14:textId="77777777" w:rsidR="00E020FC" w:rsidRPr="00B853C4" w:rsidRDefault="00CE508C">
            <w:pPr>
              <w:spacing w:after="0"/>
              <w:rPr>
                <w:sz w:val="22"/>
              </w:rPr>
            </w:pPr>
            <w:r w:rsidRPr="00B853C4">
              <w:rPr>
                <w:sz w:val="22"/>
              </w:rPr>
              <w:t>☐ Doświadczenie edukacyjne</w:t>
            </w:r>
          </w:p>
        </w:tc>
        <w:tc>
          <w:tcPr>
            <w:tcW w:w="33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7C" w14:textId="77777777" w:rsidR="00E020FC" w:rsidRPr="00B853C4" w:rsidRDefault="00CE508C">
            <w:pPr>
              <w:spacing w:after="0"/>
              <w:rPr>
                <w:sz w:val="22"/>
              </w:rPr>
            </w:pPr>
            <w:r w:rsidRPr="00B853C4">
              <w:rPr>
                <w:sz w:val="22"/>
              </w:rPr>
              <w:t>plan, wykonanie, refleksja i zastosowanie</w:t>
            </w:r>
          </w:p>
        </w:tc>
        <w:tc>
          <w:tcPr>
            <w:tcW w:w="3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7D" w14:textId="77777777" w:rsidR="00E020FC" w:rsidRPr="00B853C4" w:rsidRDefault="00CE508C">
            <w:pPr>
              <w:spacing w:after="0"/>
              <w:rPr>
                <w:sz w:val="22"/>
              </w:rPr>
            </w:pPr>
            <w:r w:rsidRPr="00B853C4">
              <w:rPr>
                <w:sz w:val="22"/>
              </w:rPr>
              <w:t>zasadnicza część oceniana w warunkach szkolnych</w:t>
            </w:r>
          </w:p>
        </w:tc>
      </w:tr>
      <w:tr w:rsidR="00E020FC" w:rsidRPr="00B853C4" w14:paraId="7E812982" w14:textId="77777777">
        <w:trPr>
          <w:jc w:val="center"/>
        </w:trPr>
        <w:tc>
          <w:tcPr>
            <w:tcW w:w="33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7F" w14:textId="77777777" w:rsidR="00E020FC" w:rsidRPr="00B853C4" w:rsidRDefault="00CE508C">
            <w:pPr>
              <w:spacing w:after="0"/>
              <w:rPr>
                <w:sz w:val="22"/>
              </w:rPr>
            </w:pPr>
            <w:r w:rsidRPr="00B853C4">
              <w:rPr>
                <w:sz w:val="22"/>
              </w:rPr>
              <w:t>☐ Odpowiedź ustna</w:t>
            </w:r>
          </w:p>
        </w:tc>
        <w:tc>
          <w:tcPr>
            <w:tcW w:w="332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80" w14:textId="77777777" w:rsidR="00E020FC" w:rsidRPr="00B853C4" w:rsidRDefault="00CE508C">
            <w:pPr>
              <w:spacing w:after="0"/>
              <w:rPr>
                <w:sz w:val="22"/>
              </w:rPr>
            </w:pPr>
            <w:r w:rsidRPr="00B853C4">
              <w:rPr>
                <w:sz w:val="22"/>
              </w:rPr>
              <w:t>wyjaśnienie i rozumowanie na podstawie materiału</w:t>
            </w:r>
          </w:p>
        </w:tc>
        <w:tc>
          <w:tcPr>
            <w:tcW w:w="3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81" w14:textId="77777777" w:rsidR="00E020FC" w:rsidRPr="00B853C4" w:rsidRDefault="00CE508C">
            <w:pPr>
              <w:spacing w:after="0"/>
              <w:rPr>
                <w:sz w:val="22"/>
              </w:rPr>
            </w:pPr>
            <w:r w:rsidRPr="00B853C4">
              <w:rPr>
                <w:sz w:val="22"/>
              </w:rPr>
              <w:t>uczeń może odmówić osobistego przykładu bez konsekwencji</w:t>
            </w:r>
          </w:p>
        </w:tc>
      </w:tr>
    </w:tbl>
    <w:p w14:paraId="7E812983" w14:textId="6E4A5A53" w:rsidR="00E020FC" w:rsidRPr="00B853C4" w:rsidRDefault="00380C30">
      <w:pPr>
        <w:pStyle w:val="Nagwek2"/>
        <w:rPr>
          <w:rFonts w:ascii="Calibri" w:hAnsi="Calibri"/>
          <w:sz w:val="22"/>
          <w:szCs w:val="22"/>
        </w:rPr>
      </w:pPr>
      <w:r w:rsidRPr="00B853C4">
        <w:rPr>
          <w:sz w:val="22"/>
          <w:szCs w:val="22"/>
        </w:rPr>
        <w:t xml:space="preserve">3. </w:t>
      </w:r>
      <w:r w:rsidR="00CE508C" w:rsidRPr="00B853C4">
        <w:rPr>
          <w:sz w:val="22"/>
          <w:szCs w:val="22"/>
        </w:rPr>
        <w:t>Prace domowe w klasach IV–VIII</w:t>
      </w:r>
    </w:p>
    <w:p w14:paraId="7E812984" w14:textId="77777777" w:rsidR="00E020FC" w:rsidRPr="00B853C4" w:rsidRDefault="00CE508C">
      <w:pPr>
        <w:rPr>
          <w:sz w:val="22"/>
        </w:rPr>
      </w:pPr>
      <w:r w:rsidRPr="00B853C4">
        <w:rPr>
          <w:b/>
          <w:sz w:val="22"/>
        </w:rPr>
        <w:t xml:space="preserve">Pisemna lub praktyczno-techniczna praca domowa jest nieobowiązkowa i nie ustala się z niej oceny. </w:t>
      </w:r>
      <w:r w:rsidRPr="00B853C4">
        <w:rPr>
          <w:sz w:val="22"/>
        </w:rPr>
        <w:t>Nauczyciel sprawdza dobrowolnie wykonaną pracę i przekazuje informację zwrotną. Jeżeli projekt lub doświadczenie edukacyjne ma być ocenione, jego zasadnicza, podlegająca weryfikacji część powinna zostać wykonana podczas zajęć, konsultacji lub innej zorganizowanej formy szkolnej. Sam brak wykonania pracy w czasie wolnym nie może obniżyć oceny.</w:t>
      </w:r>
    </w:p>
    <w:p w14:paraId="7E812985" w14:textId="77777777" w:rsidR="00E020FC" w:rsidRPr="00B853C4" w:rsidRDefault="00CE508C">
      <w:pPr>
        <w:pStyle w:val="Nagwek1"/>
        <w:spacing w:before="0"/>
        <w:rPr>
          <w:rFonts w:ascii="Calibri" w:hAnsi="Calibri"/>
          <w:sz w:val="22"/>
          <w:szCs w:val="22"/>
        </w:rPr>
      </w:pPr>
      <w:r w:rsidRPr="00B853C4">
        <w:rPr>
          <w:sz w:val="22"/>
          <w:szCs w:val="22"/>
        </w:rPr>
        <w:t>4. Ogólne kryteria ocen klasyfikacyjnych</w:t>
      </w:r>
    </w:p>
    <w:p w14:paraId="7E812986" w14:textId="77777777" w:rsidR="00E020FC" w:rsidRPr="00B853C4" w:rsidRDefault="00CE508C">
      <w:pPr>
        <w:rPr>
          <w:sz w:val="22"/>
        </w:rPr>
      </w:pPr>
      <w:r w:rsidRPr="00B853C4">
        <w:rPr>
          <w:b/>
          <w:sz w:val="22"/>
        </w:rPr>
        <w:t xml:space="preserve">Kryteria mają charakter kumulatywny. </w:t>
      </w:r>
      <w:r w:rsidRPr="00B853C4">
        <w:rPr>
          <w:sz w:val="22"/>
        </w:rPr>
        <w:t>Uczeń ubiegający się o wyższą ocenę spełnia również wymagania poziomów niższych. Ocenę klasyfikacyjną ustala się na podstawie całokształtu udokumentowanych osiągnięć, a nie wyłącznie średniej arytmetycznej. Przepisy krajowe nie narzucają wag ocen ani progów procentowych.</w:t>
      </w:r>
    </w:p>
    <w:tbl>
      <w:tblPr>
        <w:tblW w:w="9979" w:type="dxa"/>
        <w:jc w:val="center"/>
        <w:tblLayout w:type="fixed"/>
        <w:tblLook w:val="04A0" w:firstRow="1" w:lastRow="0" w:firstColumn="1" w:lastColumn="0" w:noHBand="0" w:noVBand="1"/>
      </w:tblPr>
      <w:tblGrid>
        <w:gridCol w:w="4989"/>
        <w:gridCol w:w="4990"/>
      </w:tblGrid>
      <w:tr w:rsidR="00E020FC" w:rsidRPr="00B853C4" w14:paraId="7E812989" w14:textId="77777777">
        <w:trPr>
          <w:tblHeade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87" w14:textId="77777777" w:rsidR="00E020FC" w:rsidRPr="00B853C4" w:rsidRDefault="00CE508C">
            <w:pPr>
              <w:spacing w:after="0"/>
              <w:rPr>
                <w:sz w:val="22"/>
              </w:rPr>
            </w:pPr>
            <w:r w:rsidRPr="00B853C4">
              <w:rPr>
                <w:b/>
                <w:sz w:val="22"/>
              </w:rPr>
              <w:t>Ocena</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88" w14:textId="77777777" w:rsidR="00E020FC" w:rsidRPr="00B853C4" w:rsidRDefault="00CE508C">
            <w:pPr>
              <w:spacing w:after="0"/>
              <w:rPr>
                <w:sz w:val="22"/>
              </w:rPr>
            </w:pPr>
            <w:r w:rsidRPr="00B853C4">
              <w:rPr>
                <w:b/>
                <w:sz w:val="22"/>
              </w:rPr>
              <w:t>Ogólna charakterystyka poziomu</w:t>
            </w:r>
          </w:p>
        </w:tc>
      </w:tr>
      <w:tr w:rsidR="00E020FC" w:rsidRPr="00B853C4" w14:paraId="7E81298C"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8A" w14:textId="77777777" w:rsidR="00E020FC" w:rsidRPr="00B853C4" w:rsidRDefault="00CE508C">
            <w:pPr>
              <w:spacing w:after="0"/>
              <w:rPr>
                <w:sz w:val="22"/>
              </w:rPr>
            </w:pPr>
            <w:r w:rsidRPr="00B853C4">
              <w:rPr>
                <w:b/>
                <w:sz w:val="22"/>
              </w:rPr>
              <w:t>6 – celujący</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8B" w14:textId="77777777" w:rsidR="00E020FC" w:rsidRPr="00B853C4" w:rsidRDefault="00CE508C">
            <w:pPr>
              <w:spacing w:after="0"/>
              <w:rPr>
                <w:sz w:val="22"/>
              </w:rPr>
            </w:pPr>
            <w:r w:rsidRPr="00B853C4">
              <w:rPr>
                <w:sz w:val="22"/>
              </w:rPr>
              <w:t>Uczeń opanował wymagania w bardzo wysokim stopniu, samodzielnie łączy wiedzę, przenosi ją na nowe sytuacje, krytycznie ocenia źródła i tworzy trafne rozwiązania. Ocena 6 nie wymaga wiadomości wykraczających poza program.</w:t>
            </w:r>
          </w:p>
        </w:tc>
      </w:tr>
      <w:tr w:rsidR="00E020FC" w:rsidRPr="00B853C4" w14:paraId="7E81298F"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8D" w14:textId="77777777" w:rsidR="00E020FC" w:rsidRPr="00B853C4" w:rsidRDefault="00CE508C">
            <w:pPr>
              <w:spacing w:after="0"/>
              <w:rPr>
                <w:sz w:val="22"/>
              </w:rPr>
            </w:pPr>
            <w:r w:rsidRPr="00B853C4">
              <w:rPr>
                <w:b/>
                <w:sz w:val="22"/>
              </w:rPr>
              <w:t>5 – bardzo dobry</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8E" w14:textId="77777777" w:rsidR="00E020FC" w:rsidRPr="00B853C4" w:rsidRDefault="00CE508C">
            <w:pPr>
              <w:spacing w:after="0"/>
              <w:rPr>
                <w:sz w:val="22"/>
              </w:rPr>
            </w:pPr>
            <w:r w:rsidRPr="00B853C4">
              <w:rPr>
                <w:sz w:val="22"/>
              </w:rPr>
              <w:t>Uczeń bardzo dobrze opanował wiadomości i umiejętności, samodzielnie je stosuje, uzasadnia wnioski i poprawnie rozwiązuje także bardziej złożone zadania.</w:t>
            </w:r>
          </w:p>
        </w:tc>
      </w:tr>
      <w:tr w:rsidR="00E020FC" w:rsidRPr="00B853C4" w14:paraId="7E812992"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90" w14:textId="77777777" w:rsidR="00E020FC" w:rsidRPr="00B853C4" w:rsidRDefault="00CE508C">
            <w:pPr>
              <w:spacing w:after="0"/>
              <w:rPr>
                <w:sz w:val="22"/>
              </w:rPr>
            </w:pPr>
            <w:r w:rsidRPr="00B853C4">
              <w:rPr>
                <w:b/>
                <w:sz w:val="22"/>
              </w:rPr>
              <w:t>4 – dobry</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91" w14:textId="77777777" w:rsidR="00E020FC" w:rsidRPr="00B853C4" w:rsidRDefault="00CE508C">
            <w:pPr>
              <w:spacing w:after="0"/>
              <w:rPr>
                <w:sz w:val="22"/>
              </w:rPr>
            </w:pPr>
            <w:r w:rsidRPr="00B853C4">
              <w:rPr>
                <w:sz w:val="22"/>
              </w:rPr>
              <w:t>Uczeń opanował większość wymagań, samodzielnie rozwiązuje zadania typowe i stosuje wiedzę w sytuacjach praktycznych; potrzebuje jedynie niewielkiego wsparcia.</w:t>
            </w:r>
          </w:p>
        </w:tc>
      </w:tr>
      <w:tr w:rsidR="00E020FC" w:rsidRPr="00B853C4" w14:paraId="7E812995"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93" w14:textId="77777777" w:rsidR="00E020FC" w:rsidRPr="00B853C4" w:rsidRDefault="00CE508C">
            <w:pPr>
              <w:spacing w:after="0"/>
              <w:rPr>
                <w:sz w:val="22"/>
              </w:rPr>
            </w:pPr>
            <w:r w:rsidRPr="00B853C4">
              <w:rPr>
                <w:b/>
                <w:sz w:val="22"/>
              </w:rPr>
              <w:t>3 – dostateczny</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94" w14:textId="77777777" w:rsidR="00E020FC" w:rsidRPr="00B853C4" w:rsidRDefault="00CE508C">
            <w:pPr>
              <w:spacing w:after="0"/>
              <w:rPr>
                <w:sz w:val="22"/>
              </w:rPr>
            </w:pPr>
            <w:r w:rsidRPr="00B853C4">
              <w:rPr>
                <w:sz w:val="22"/>
              </w:rPr>
              <w:t xml:space="preserve">Uczeń opanował podstawowe wiadomości i umiejętności, rozwiązuje zadania typowe, a przy </w:t>
            </w:r>
            <w:r w:rsidRPr="00B853C4">
              <w:rPr>
                <w:sz w:val="22"/>
              </w:rPr>
              <w:lastRenderedPageBreak/>
              <w:t>trudniejszych korzysta ze wskazówek nauczyciela.</w:t>
            </w:r>
          </w:p>
        </w:tc>
      </w:tr>
      <w:tr w:rsidR="00E020FC" w:rsidRPr="00B853C4" w14:paraId="7E812998"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96" w14:textId="77777777" w:rsidR="00E020FC" w:rsidRPr="00B853C4" w:rsidRDefault="00CE508C">
            <w:pPr>
              <w:spacing w:after="0"/>
              <w:rPr>
                <w:sz w:val="22"/>
              </w:rPr>
            </w:pPr>
            <w:r w:rsidRPr="00B853C4">
              <w:rPr>
                <w:b/>
                <w:sz w:val="22"/>
              </w:rPr>
              <w:lastRenderedPageBreak/>
              <w:t>2 – dopuszczający</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97" w14:textId="77777777" w:rsidR="00E020FC" w:rsidRPr="00B853C4" w:rsidRDefault="00CE508C">
            <w:pPr>
              <w:spacing w:after="0"/>
              <w:rPr>
                <w:sz w:val="22"/>
              </w:rPr>
            </w:pPr>
            <w:r w:rsidRPr="00B853C4">
              <w:rPr>
                <w:sz w:val="22"/>
              </w:rPr>
              <w:t>Uczeń spełnia minimum niezbędne do dalszego uczenia się; z pomocą rozpoznaje podstawowe zasady, wykonuje proste zadania i stosuje najważniejsze procedury bezpieczeństwa.</w:t>
            </w:r>
          </w:p>
        </w:tc>
      </w:tr>
      <w:tr w:rsidR="00E020FC" w:rsidRPr="00B853C4" w14:paraId="7E81299B"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99" w14:textId="77777777" w:rsidR="00E020FC" w:rsidRPr="00B853C4" w:rsidRDefault="00CE508C">
            <w:pPr>
              <w:spacing w:after="0"/>
              <w:rPr>
                <w:sz w:val="22"/>
              </w:rPr>
            </w:pPr>
            <w:r w:rsidRPr="00B853C4">
              <w:rPr>
                <w:b/>
                <w:sz w:val="22"/>
              </w:rPr>
              <w:t>1 – niedostateczny</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99A" w14:textId="77777777" w:rsidR="00E020FC" w:rsidRPr="00B853C4" w:rsidRDefault="00CE508C">
            <w:pPr>
              <w:spacing w:after="0"/>
              <w:rPr>
                <w:sz w:val="22"/>
              </w:rPr>
            </w:pPr>
            <w:r w:rsidRPr="00B853C4">
              <w:rPr>
                <w:sz w:val="22"/>
              </w:rPr>
              <w:t>Uczeń nie spełnia wymagań koniecznych nawet przy zapewnionym wsparciu i nie potrafi wykonać najprostszego zadania dotyczącego ocenianych wiadomości lub umiejętności. Oceny 1 nie wolno uzasadniać odmową ujawnienia prywatnych doświadczeń ani stanem zdrowia ucznia.</w:t>
            </w:r>
          </w:p>
        </w:tc>
      </w:tr>
      <w:tr w:rsidR="00E020FC" w:rsidRPr="00B853C4" w14:paraId="7E81299E" w14:textId="77777777">
        <w:trPr>
          <w:jc w:val="center"/>
        </w:trPr>
        <w:tc>
          <w:tcPr>
            <w:tcW w:w="9979" w:type="dxa"/>
            <w:gridSpan w:val="2"/>
            <w:tcBorders>
              <w:top w:val="single" w:sz="8" w:space="0" w:color="000000"/>
              <w:left w:val="single" w:sz="8" w:space="0" w:color="000000"/>
              <w:bottom w:val="single" w:sz="8" w:space="0" w:color="000000"/>
              <w:right w:val="single" w:sz="8" w:space="0" w:color="000000"/>
            </w:tcBorders>
          </w:tcPr>
          <w:p w14:paraId="7E81299C" w14:textId="77777777" w:rsidR="00E020FC" w:rsidRPr="00B853C4" w:rsidRDefault="00CE508C">
            <w:pPr>
              <w:spacing w:after="40"/>
              <w:rPr>
                <w:sz w:val="22"/>
              </w:rPr>
            </w:pPr>
            <w:r w:rsidRPr="00B853C4">
              <w:rPr>
                <w:b/>
                <w:sz w:val="22"/>
              </w:rPr>
              <w:t>Ocena śródroczna i roczna</w:t>
            </w:r>
          </w:p>
          <w:p w14:paraId="7E81299D" w14:textId="77777777" w:rsidR="00E020FC" w:rsidRPr="00B853C4" w:rsidRDefault="00CE508C">
            <w:pPr>
              <w:spacing w:after="0"/>
              <w:rPr>
                <w:sz w:val="22"/>
              </w:rPr>
            </w:pPr>
            <w:r w:rsidRPr="00B853C4">
              <w:rPr>
                <w:sz w:val="22"/>
              </w:rPr>
              <w:t>Powinna podsumowywać poziom i postępy ucznia względem rocznych wymagań. Nie należy jej ustalać automatycznie z jednego sprawdzianu, jednego projektu ani samej aktywności na lekcji. Warunki poprawy, uzyskania oceny wyższej niż przewidywana oraz sposób przekazywania informacji muszą być zgodne ze statutem szkoły.</w:t>
            </w:r>
          </w:p>
        </w:tc>
      </w:tr>
    </w:tbl>
    <w:p w14:paraId="7E81299F" w14:textId="77777777" w:rsidR="00E020FC" w:rsidRPr="00B853C4" w:rsidRDefault="00E020FC">
      <w:pPr>
        <w:spacing w:after="0"/>
        <w:rPr>
          <w:sz w:val="22"/>
        </w:rPr>
      </w:pPr>
    </w:p>
    <w:p w14:paraId="7E8129A0" w14:textId="77777777" w:rsidR="00E020FC" w:rsidRPr="00B853C4" w:rsidRDefault="00CE508C">
      <w:pPr>
        <w:pStyle w:val="Nagwek1"/>
        <w:spacing w:before="0"/>
        <w:rPr>
          <w:rFonts w:ascii="Calibri" w:hAnsi="Calibri"/>
          <w:sz w:val="22"/>
          <w:szCs w:val="22"/>
        </w:rPr>
      </w:pPr>
      <w:r w:rsidRPr="00B853C4">
        <w:rPr>
          <w:sz w:val="22"/>
          <w:szCs w:val="22"/>
        </w:rPr>
        <w:t>5. Szczegółowe wymagania edukacyjne – klasa V</w:t>
      </w:r>
    </w:p>
    <w:p w14:paraId="7E8129A2" w14:textId="77777777" w:rsidR="00E020FC" w:rsidRPr="00B853C4" w:rsidRDefault="00CE508C">
      <w:pPr>
        <w:pStyle w:val="Nagwek2"/>
        <w:rPr>
          <w:rFonts w:ascii="Calibri" w:hAnsi="Calibri"/>
          <w:sz w:val="22"/>
          <w:szCs w:val="22"/>
        </w:rPr>
      </w:pPr>
      <w:r w:rsidRPr="00B853C4">
        <w:rPr>
          <w:sz w:val="22"/>
          <w:szCs w:val="22"/>
        </w:rPr>
        <w:t>1. Wartości i postawy</w:t>
      </w:r>
    </w:p>
    <w:p w14:paraId="7E8129A3" w14:textId="77777777" w:rsidR="00E020FC" w:rsidRPr="00B853C4" w:rsidRDefault="00CE508C">
      <w:pPr>
        <w:pStyle w:val="Listapunktowana"/>
        <w:rPr>
          <w:sz w:val="22"/>
        </w:rPr>
      </w:pPr>
      <w:r w:rsidRPr="00B853C4">
        <w:rPr>
          <w:sz w:val="22"/>
        </w:rPr>
        <w:t>Uczeń klasyfikuje zdrowie w osobistej hierarchii wartości i uzasadnia jego znaczenie na różnych etapach życia;</w:t>
      </w:r>
    </w:p>
    <w:p w14:paraId="7E8129A4" w14:textId="77777777" w:rsidR="00E020FC" w:rsidRPr="00B853C4" w:rsidRDefault="00CE508C">
      <w:pPr>
        <w:pStyle w:val="Listapunktowana"/>
        <w:rPr>
          <w:sz w:val="22"/>
        </w:rPr>
      </w:pPr>
      <w:r w:rsidRPr="00B853C4">
        <w:rPr>
          <w:sz w:val="22"/>
        </w:rPr>
        <w:t>Uczeń wyjaśnia, na czym polega odpowiedzialność za własne zdrowie i zdrowie innych osób;</w:t>
      </w:r>
    </w:p>
    <w:p w14:paraId="7E8129A5" w14:textId="77777777" w:rsidR="00E020FC" w:rsidRPr="00B853C4" w:rsidRDefault="00CE508C">
      <w:pPr>
        <w:pStyle w:val="Listapunktowana"/>
        <w:rPr>
          <w:sz w:val="22"/>
        </w:rPr>
      </w:pPr>
      <w:r w:rsidRPr="00B853C4">
        <w:rPr>
          <w:sz w:val="22"/>
        </w:rPr>
        <w:t>Uczeń okazuje szacunek sobie, rozwija poczucie własnej wartości oraz przyjmuje perspektywę drugiego człowieka;</w:t>
      </w:r>
    </w:p>
    <w:p w14:paraId="7E8129A6" w14:textId="77777777" w:rsidR="00E020FC" w:rsidRPr="00B853C4" w:rsidRDefault="00CE508C">
      <w:pPr>
        <w:pStyle w:val="Listapunktowana"/>
        <w:rPr>
          <w:sz w:val="22"/>
        </w:rPr>
      </w:pPr>
      <w:r w:rsidRPr="00B853C4">
        <w:rPr>
          <w:sz w:val="22"/>
        </w:rPr>
        <w:t>Uczeń wyjaśnia, w jaki sposób optymizm, empatia i troska o przyrodę mogą wspierać zdrowie obecnych i przyszłych pokoleń.</w:t>
      </w:r>
    </w:p>
    <w:p w14:paraId="7E8129A7" w14:textId="77777777" w:rsidR="00E020FC" w:rsidRPr="00B853C4" w:rsidRDefault="00CE508C">
      <w:pPr>
        <w:pStyle w:val="Nagwek2"/>
        <w:rPr>
          <w:rFonts w:ascii="Calibri" w:hAnsi="Calibri"/>
          <w:sz w:val="22"/>
          <w:szCs w:val="22"/>
        </w:rPr>
      </w:pPr>
      <w:r w:rsidRPr="00B853C4">
        <w:rPr>
          <w:sz w:val="22"/>
          <w:szCs w:val="22"/>
        </w:rPr>
        <w:t>2. Zdrowie fizyczne</w:t>
      </w:r>
    </w:p>
    <w:p w14:paraId="7E8129A8" w14:textId="77777777" w:rsidR="00E020FC" w:rsidRPr="00B853C4" w:rsidRDefault="00CE508C">
      <w:pPr>
        <w:pStyle w:val="Listapunktowana"/>
        <w:rPr>
          <w:sz w:val="22"/>
        </w:rPr>
      </w:pPr>
      <w:r w:rsidRPr="00B853C4">
        <w:rPr>
          <w:sz w:val="22"/>
        </w:rPr>
        <w:t>Uczeń wyjaśnia bez stygmatyzowania, czym są nadwaga i otyłość oraz na czym polega ich profilaktyka;</w:t>
      </w:r>
    </w:p>
    <w:p w14:paraId="7E8129A9" w14:textId="77777777" w:rsidR="00E020FC" w:rsidRPr="00B853C4" w:rsidRDefault="00CE508C">
      <w:pPr>
        <w:pStyle w:val="Listapunktowana"/>
        <w:rPr>
          <w:sz w:val="22"/>
        </w:rPr>
      </w:pPr>
      <w:r w:rsidRPr="00B853C4">
        <w:rPr>
          <w:sz w:val="22"/>
        </w:rPr>
        <w:t>Uczeń wyjaśnia znaczenie badań profilaktycznych i przesiewowych oraz pojęcie grupy ryzyka;</w:t>
      </w:r>
    </w:p>
    <w:p w14:paraId="7E8129AA" w14:textId="77777777" w:rsidR="00E020FC" w:rsidRPr="00B853C4" w:rsidRDefault="00CE508C">
      <w:pPr>
        <w:pStyle w:val="Listapunktowana"/>
        <w:rPr>
          <w:sz w:val="22"/>
        </w:rPr>
      </w:pPr>
      <w:r w:rsidRPr="00B853C4">
        <w:rPr>
          <w:sz w:val="22"/>
        </w:rPr>
        <w:t>Uczeń rozpoznaje objawy mogące świadczyć o chorobie, w tym zmiany skórne, bóle brzucha, klatki piersiowej i głowy, wymioty oraz krew w stolcu, i wie, kiedy poinformować osobę dorosłą;</w:t>
      </w:r>
    </w:p>
    <w:p w14:paraId="7E8129AB" w14:textId="77777777" w:rsidR="00E020FC" w:rsidRPr="00B853C4" w:rsidRDefault="00CE508C">
      <w:pPr>
        <w:pStyle w:val="Listapunktowana"/>
        <w:rPr>
          <w:sz w:val="22"/>
        </w:rPr>
      </w:pPr>
      <w:r w:rsidRPr="00B853C4">
        <w:rPr>
          <w:sz w:val="22"/>
        </w:rPr>
        <w:t>Uczeń mierzy temperaturę różnymi termometrami, wyjaśnia pojęcie gorączki oraz rozpoznaje sytuacje wymagające konsultacji;</w:t>
      </w:r>
    </w:p>
    <w:p w14:paraId="7E8129AC" w14:textId="77777777" w:rsidR="00E020FC" w:rsidRPr="00B853C4" w:rsidRDefault="00CE508C">
      <w:pPr>
        <w:pStyle w:val="Listapunktowana"/>
        <w:rPr>
          <w:sz w:val="22"/>
        </w:rPr>
      </w:pPr>
      <w:r w:rsidRPr="00B853C4">
        <w:rPr>
          <w:sz w:val="22"/>
        </w:rPr>
        <w:t>Uczeń wyjaśnia, czym są szczepienia i dlaczego mają znaczenie dla zdrowia jednostki i społeczności.</w:t>
      </w:r>
    </w:p>
    <w:p w14:paraId="7E8129AD" w14:textId="77777777" w:rsidR="00E020FC" w:rsidRPr="00B853C4" w:rsidRDefault="00CE508C">
      <w:pPr>
        <w:pStyle w:val="Nagwek2"/>
        <w:rPr>
          <w:rFonts w:ascii="Calibri" w:hAnsi="Calibri"/>
          <w:sz w:val="22"/>
          <w:szCs w:val="22"/>
        </w:rPr>
      </w:pPr>
      <w:r w:rsidRPr="00B853C4">
        <w:rPr>
          <w:sz w:val="22"/>
          <w:szCs w:val="22"/>
        </w:rPr>
        <w:t>3. Aktywność fizyczna</w:t>
      </w:r>
    </w:p>
    <w:p w14:paraId="7E8129AE" w14:textId="77777777" w:rsidR="00E020FC" w:rsidRPr="00B853C4" w:rsidRDefault="00CE508C">
      <w:pPr>
        <w:pStyle w:val="Listapunktowana"/>
        <w:rPr>
          <w:sz w:val="22"/>
        </w:rPr>
      </w:pPr>
      <w:r w:rsidRPr="00B853C4">
        <w:rPr>
          <w:sz w:val="22"/>
        </w:rPr>
        <w:t>Uczeń planuje bezpieczną aktywność fizyczną z uwzględnieniem odpoczynku, snu i ograniczania bezczynności ruchowej;</w:t>
      </w:r>
    </w:p>
    <w:p w14:paraId="7E8129AF" w14:textId="77777777" w:rsidR="00E020FC" w:rsidRPr="00B853C4" w:rsidRDefault="00CE508C">
      <w:pPr>
        <w:pStyle w:val="Listapunktowana"/>
        <w:rPr>
          <w:sz w:val="22"/>
        </w:rPr>
      </w:pPr>
      <w:r w:rsidRPr="00B853C4">
        <w:rPr>
          <w:sz w:val="22"/>
        </w:rPr>
        <w:t>Uczeń wyszukuje w najbliższej okolicy miejsca, obiekty i wydarzenia umożliwiające bezpieczną aktywność zgodną z zainteresowaniami;</w:t>
      </w:r>
    </w:p>
    <w:p w14:paraId="7E8129B0" w14:textId="77777777" w:rsidR="00E020FC" w:rsidRPr="00B853C4" w:rsidRDefault="00CE508C">
      <w:pPr>
        <w:pStyle w:val="Listapunktowana"/>
        <w:rPr>
          <w:sz w:val="22"/>
        </w:rPr>
      </w:pPr>
      <w:r w:rsidRPr="00B853C4">
        <w:rPr>
          <w:sz w:val="22"/>
        </w:rPr>
        <w:t>Uczeń korzysta z technologii informacyjno-komunikacyjnych do wspierania zalecanego poziomu aktywności bez publicznego ujawniania prywatnych danych;</w:t>
      </w:r>
    </w:p>
    <w:p w14:paraId="7E8129B1" w14:textId="77777777" w:rsidR="00E020FC" w:rsidRPr="00B853C4" w:rsidRDefault="00CE508C">
      <w:pPr>
        <w:pStyle w:val="Listapunktowana"/>
        <w:rPr>
          <w:sz w:val="22"/>
        </w:rPr>
      </w:pPr>
      <w:r w:rsidRPr="00B853C4">
        <w:rPr>
          <w:sz w:val="22"/>
        </w:rPr>
        <w:t>Uczeń stosuje aktywne przerwy, ćwiczenia oddechowe, relaksacyjne, wzroku i postawy oraz wyjaśnia ich znaczenie dla zdrowia i redukcji stresu;</w:t>
      </w:r>
    </w:p>
    <w:p w14:paraId="7E8129B2" w14:textId="77777777" w:rsidR="00E020FC" w:rsidRPr="00B853C4" w:rsidRDefault="00CE508C">
      <w:pPr>
        <w:pStyle w:val="Listapunktowana"/>
        <w:rPr>
          <w:sz w:val="22"/>
        </w:rPr>
      </w:pPr>
      <w:r w:rsidRPr="00B853C4">
        <w:rPr>
          <w:sz w:val="22"/>
        </w:rPr>
        <w:t>Uczeń formułuje rzeczowe argumenty zachęcające rówieśników lub rodzinę do aktywności fizycznej.</w:t>
      </w:r>
    </w:p>
    <w:p w14:paraId="7E8129B3" w14:textId="77777777" w:rsidR="00E020FC" w:rsidRPr="00B853C4" w:rsidRDefault="00CE508C">
      <w:pPr>
        <w:pStyle w:val="Nagwek2"/>
        <w:rPr>
          <w:rFonts w:ascii="Calibri" w:hAnsi="Calibri"/>
          <w:sz w:val="22"/>
          <w:szCs w:val="22"/>
        </w:rPr>
      </w:pPr>
      <w:r w:rsidRPr="00B853C4">
        <w:rPr>
          <w:sz w:val="22"/>
          <w:szCs w:val="22"/>
        </w:rPr>
        <w:lastRenderedPageBreak/>
        <w:t>4. Odżywianie</w:t>
      </w:r>
    </w:p>
    <w:p w14:paraId="7E8129B4" w14:textId="77777777" w:rsidR="00E020FC" w:rsidRPr="00B853C4" w:rsidRDefault="00CE508C">
      <w:pPr>
        <w:pStyle w:val="Listapunktowana"/>
        <w:rPr>
          <w:sz w:val="22"/>
        </w:rPr>
      </w:pPr>
      <w:r w:rsidRPr="00B853C4">
        <w:rPr>
          <w:sz w:val="22"/>
        </w:rPr>
        <w:t>Uczeń stosuje zalecenia talerza zdrowego żywienia, dostosowuje wielkość porcji do potrzeb i uzasadnia znaczenie regularnych posiłków oraz nawodnienia;</w:t>
      </w:r>
    </w:p>
    <w:p w14:paraId="7E8129B5" w14:textId="77777777" w:rsidR="00E020FC" w:rsidRPr="00B853C4" w:rsidRDefault="00CE508C">
      <w:pPr>
        <w:pStyle w:val="Listapunktowana"/>
        <w:rPr>
          <w:sz w:val="22"/>
        </w:rPr>
      </w:pPr>
      <w:r w:rsidRPr="00B853C4">
        <w:rPr>
          <w:sz w:val="22"/>
        </w:rPr>
        <w:t>Uczeń przygotowuje prosty zdrowy posiłek lub przekąskę i dobiera produkty bogate w podstawowe składniki odżywcze;</w:t>
      </w:r>
    </w:p>
    <w:p w14:paraId="7E8129B6" w14:textId="77777777" w:rsidR="00E020FC" w:rsidRPr="00B853C4" w:rsidRDefault="00CE508C">
      <w:pPr>
        <w:pStyle w:val="Listapunktowana"/>
        <w:rPr>
          <w:sz w:val="22"/>
        </w:rPr>
      </w:pPr>
      <w:r w:rsidRPr="00B853C4">
        <w:rPr>
          <w:sz w:val="22"/>
        </w:rPr>
        <w:t>Uczeń wskazuje korzystne dla zdrowia produkty roślinne i planuje prostą uprawę roślin jadalnych;</w:t>
      </w:r>
    </w:p>
    <w:p w14:paraId="7E8129B7" w14:textId="77777777" w:rsidR="00E020FC" w:rsidRPr="00B853C4" w:rsidRDefault="00CE508C">
      <w:pPr>
        <w:pStyle w:val="Listapunktowana"/>
        <w:rPr>
          <w:sz w:val="22"/>
        </w:rPr>
      </w:pPr>
      <w:r w:rsidRPr="00B853C4">
        <w:rPr>
          <w:sz w:val="22"/>
        </w:rPr>
        <w:t>Uczeń analizuje etykietę produktu, w tym wartość odżywczą, skład i alergeny, oraz korzysta z wiarygodnej aplikacji do analizy składu;</w:t>
      </w:r>
    </w:p>
    <w:p w14:paraId="7E8129B8" w14:textId="77777777" w:rsidR="00E020FC" w:rsidRPr="00B853C4" w:rsidRDefault="00CE508C">
      <w:pPr>
        <w:pStyle w:val="Listapunktowana"/>
        <w:rPr>
          <w:sz w:val="22"/>
        </w:rPr>
      </w:pPr>
      <w:r w:rsidRPr="00B853C4">
        <w:rPr>
          <w:sz w:val="22"/>
        </w:rPr>
        <w:t>Uczeń ocenia świeżość żywności, dobiera sposób jej przechowywania i proponuje rozwiązania ograniczające marnowanie.</w:t>
      </w:r>
    </w:p>
    <w:p w14:paraId="7E8129B9" w14:textId="77777777" w:rsidR="00E020FC" w:rsidRPr="00B853C4" w:rsidRDefault="00CE508C">
      <w:pPr>
        <w:pStyle w:val="Nagwek2"/>
        <w:rPr>
          <w:rFonts w:ascii="Calibri" w:hAnsi="Calibri"/>
          <w:sz w:val="22"/>
          <w:szCs w:val="22"/>
        </w:rPr>
      </w:pPr>
      <w:r w:rsidRPr="00B853C4">
        <w:rPr>
          <w:sz w:val="22"/>
          <w:szCs w:val="22"/>
        </w:rPr>
        <w:t>5. Zdrowie psychiczne</w:t>
      </w:r>
    </w:p>
    <w:p w14:paraId="7E8129BA" w14:textId="77777777" w:rsidR="00E020FC" w:rsidRPr="00B853C4" w:rsidRDefault="00CE508C">
      <w:pPr>
        <w:pStyle w:val="Listapunktowana"/>
        <w:rPr>
          <w:sz w:val="22"/>
        </w:rPr>
      </w:pPr>
      <w:r w:rsidRPr="00B853C4">
        <w:rPr>
          <w:sz w:val="22"/>
        </w:rPr>
        <w:t>Uczeń wyjaśnia wpływ stresu na ciało, myśli, emocje i zdolności poznawcze oraz dobiera konstruktywną strategię radzenia sobie ze stresem;</w:t>
      </w:r>
    </w:p>
    <w:p w14:paraId="7E8129BB" w14:textId="77777777" w:rsidR="00E020FC" w:rsidRPr="00B853C4" w:rsidRDefault="00CE508C">
      <w:pPr>
        <w:pStyle w:val="Listapunktowana"/>
        <w:rPr>
          <w:sz w:val="22"/>
        </w:rPr>
      </w:pPr>
      <w:r w:rsidRPr="00B853C4">
        <w:rPr>
          <w:sz w:val="22"/>
        </w:rPr>
        <w:t>Uczeń stosuje proste techniki uważności i omawia zasady pierwszej pomocy emocjonalnej;</w:t>
      </w:r>
    </w:p>
    <w:p w14:paraId="7E8129BC" w14:textId="77777777" w:rsidR="00E020FC" w:rsidRPr="00B853C4" w:rsidRDefault="00CE508C">
      <w:pPr>
        <w:pStyle w:val="Listapunktowana"/>
        <w:rPr>
          <w:sz w:val="22"/>
        </w:rPr>
      </w:pPr>
      <w:r w:rsidRPr="00B853C4">
        <w:rPr>
          <w:sz w:val="22"/>
        </w:rPr>
        <w:t>Uczeń wyjaśnia pojęcia pozytywnej samooceny i pozytywnego obrazu siebie oraz wskazuje sposoby ich budowania;</w:t>
      </w:r>
    </w:p>
    <w:p w14:paraId="7E8129BD" w14:textId="77777777" w:rsidR="00E020FC" w:rsidRPr="00B853C4" w:rsidRDefault="00CE508C">
      <w:pPr>
        <w:pStyle w:val="Listapunktowana"/>
        <w:rPr>
          <w:sz w:val="22"/>
        </w:rPr>
      </w:pPr>
      <w:r w:rsidRPr="00B853C4">
        <w:rPr>
          <w:sz w:val="22"/>
        </w:rPr>
        <w:t>Uczeń odróżnia postawę asertywną, agresywną i uległą oraz stosuje komunikat asertywny adekwatny do sytuacji;</w:t>
      </w:r>
    </w:p>
    <w:p w14:paraId="7E8129BE" w14:textId="77777777" w:rsidR="00E020FC" w:rsidRPr="00B853C4" w:rsidRDefault="00CE508C">
      <w:pPr>
        <w:pStyle w:val="Listapunktowana"/>
        <w:rPr>
          <w:sz w:val="22"/>
        </w:rPr>
      </w:pPr>
      <w:r w:rsidRPr="00B853C4">
        <w:rPr>
          <w:sz w:val="22"/>
        </w:rPr>
        <w:t>Uczeń rozpoznaje przemoc fizyczną, psychiczną, rówieśniczą, cyberprzemoc i zaniedbanie oraz wskazuje bezpieczną reakcję świadka i miejsca pomocy.</w:t>
      </w:r>
    </w:p>
    <w:p w14:paraId="7E8129BF" w14:textId="77777777" w:rsidR="00E020FC" w:rsidRPr="00B853C4" w:rsidRDefault="00CE508C">
      <w:pPr>
        <w:pStyle w:val="Nagwek2"/>
        <w:rPr>
          <w:rFonts w:ascii="Calibri" w:hAnsi="Calibri"/>
          <w:sz w:val="22"/>
          <w:szCs w:val="22"/>
        </w:rPr>
      </w:pPr>
      <w:r w:rsidRPr="00B853C4">
        <w:rPr>
          <w:sz w:val="22"/>
          <w:szCs w:val="22"/>
        </w:rPr>
        <w:t>6. Zdrowie społeczne</w:t>
      </w:r>
    </w:p>
    <w:p w14:paraId="7E8129C0" w14:textId="77777777" w:rsidR="00E020FC" w:rsidRPr="00B853C4" w:rsidRDefault="00CE508C">
      <w:pPr>
        <w:pStyle w:val="Listapunktowana"/>
        <w:rPr>
          <w:sz w:val="22"/>
        </w:rPr>
      </w:pPr>
      <w:r w:rsidRPr="00B853C4">
        <w:rPr>
          <w:sz w:val="22"/>
        </w:rPr>
        <w:t>Uczeń omawia funkcje rodziny, jej wartość w życiu człowieka oraz znaczenie rodziny wielodzietnej;</w:t>
      </w:r>
    </w:p>
    <w:p w14:paraId="7E8129C1" w14:textId="77777777" w:rsidR="00E020FC" w:rsidRPr="00B853C4" w:rsidRDefault="00CE508C">
      <w:pPr>
        <w:pStyle w:val="Listapunktowana"/>
        <w:rPr>
          <w:sz w:val="22"/>
        </w:rPr>
      </w:pPr>
      <w:r w:rsidRPr="00B853C4">
        <w:rPr>
          <w:sz w:val="22"/>
        </w:rPr>
        <w:t>Uczeń wyjaśnia prawa i obowiązki dziecka i rodziców oraz wskazuje sposoby dbania o więzi rodzinne;</w:t>
      </w:r>
    </w:p>
    <w:p w14:paraId="7E8129C2" w14:textId="77777777" w:rsidR="00E020FC" w:rsidRPr="00B853C4" w:rsidRDefault="00CE508C">
      <w:pPr>
        <w:pStyle w:val="Listapunktowana"/>
        <w:rPr>
          <w:sz w:val="22"/>
        </w:rPr>
      </w:pPr>
      <w:r w:rsidRPr="00B853C4">
        <w:rPr>
          <w:sz w:val="22"/>
        </w:rPr>
        <w:t>Uczeń analizuje wpływ separacji, rozwodu, nowych związków rodziców, adopcji, rodzicielstwa zastępczego, pojawienia się rodzeństwa, choroby i śmierci na funkcjonowanie rodziny;</w:t>
      </w:r>
    </w:p>
    <w:p w14:paraId="7E8129C3" w14:textId="77777777" w:rsidR="00E020FC" w:rsidRPr="00B853C4" w:rsidRDefault="00CE508C">
      <w:pPr>
        <w:pStyle w:val="Listapunktowana"/>
        <w:rPr>
          <w:sz w:val="22"/>
        </w:rPr>
      </w:pPr>
      <w:r w:rsidRPr="00B853C4">
        <w:rPr>
          <w:sz w:val="22"/>
        </w:rPr>
        <w:t>Uczeń rozpoznaje naruszenie granic osobistych i dobiera bezpieczną, asertywną reakcję oraz właściwe źródło pomocy;</w:t>
      </w:r>
    </w:p>
    <w:p w14:paraId="7E8129C4" w14:textId="77777777" w:rsidR="00E020FC" w:rsidRPr="00B853C4" w:rsidRDefault="00CE508C">
      <w:pPr>
        <w:pStyle w:val="Listapunktowana"/>
        <w:rPr>
          <w:sz w:val="22"/>
        </w:rPr>
      </w:pPr>
      <w:r w:rsidRPr="00B853C4">
        <w:rPr>
          <w:sz w:val="22"/>
        </w:rPr>
        <w:t>Uczeń stosuje zasady komunikacji werbalnej i niewerbalnej w fikcyjnych lub zanonimizowanych sytuacjach społecznych.</w:t>
      </w:r>
    </w:p>
    <w:p w14:paraId="7E8129C5" w14:textId="77777777" w:rsidR="00E020FC" w:rsidRPr="00B853C4" w:rsidRDefault="00CE508C">
      <w:pPr>
        <w:pStyle w:val="Nagwek2"/>
        <w:rPr>
          <w:rFonts w:ascii="Calibri" w:hAnsi="Calibri"/>
          <w:sz w:val="22"/>
          <w:szCs w:val="22"/>
        </w:rPr>
      </w:pPr>
      <w:r w:rsidRPr="00B853C4">
        <w:rPr>
          <w:sz w:val="22"/>
          <w:szCs w:val="22"/>
        </w:rPr>
        <w:t>7. Dojrzewanie</w:t>
      </w:r>
    </w:p>
    <w:p w14:paraId="7E8129C6" w14:textId="77777777" w:rsidR="00E020FC" w:rsidRPr="00B853C4" w:rsidRDefault="00CE508C">
      <w:pPr>
        <w:pStyle w:val="Listapunktowana"/>
        <w:rPr>
          <w:sz w:val="22"/>
        </w:rPr>
      </w:pPr>
      <w:r w:rsidRPr="00B853C4">
        <w:rPr>
          <w:sz w:val="22"/>
        </w:rPr>
        <w:t>Uczeń opisuje zmiany zachodzące w mózgu podczas dojrzewania oraz ich możliwy wpływ na zachowanie nastolatków;</w:t>
      </w:r>
    </w:p>
    <w:p w14:paraId="7E8129C7" w14:textId="77777777" w:rsidR="00E020FC" w:rsidRPr="00B853C4" w:rsidRDefault="00CE508C">
      <w:pPr>
        <w:pStyle w:val="Listapunktowana"/>
        <w:rPr>
          <w:sz w:val="22"/>
        </w:rPr>
      </w:pPr>
      <w:r w:rsidRPr="00B853C4">
        <w:rPr>
          <w:sz w:val="22"/>
        </w:rPr>
        <w:t>Uczeń wyjaśnia różnicę między dojrzewaniem fizycznym a dojrzałością psychiczną;</w:t>
      </w:r>
    </w:p>
    <w:p w14:paraId="7E8129C8" w14:textId="77777777" w:rsidR="00E020FC" w:rsidRPr="00B853C4" w:rsidRDefault="00CE508C">
      <w:pPr>
        <w:pStyle w:val="Listapunktowana"/>
        <w:rPr>
          <w:sz w:val="22"/>
        </w:rPr>
      </w:pPr>
      <w:r w:rsidRPr="00B853C4">
        <w:rPr>
          <w:sz w:val="22"/>
        </w:rPr>
        <w:t>Uczeń rozpoznaje zmiany okresu dojrzewania należące do normy medycznej oraz sygnały wymagające konsultacji;</w:t>
      </w:r>
    </w:p>
    <w:p w14:paraId="7E8129C9" w14:textId="77777777" w:rsidR="00E020FC" w:rsidRPr="00B853C4" w:rsidRDefault="00CE508C">
      <w:pPr>
        <w:pStyle w:val="Listapunktowana"/>
        <w:rPr>
          <w:sz w:val="22"/>
        </w:rPr>
      </w:pPr>
      <w:r w:rsidRPr="00B853C4">
        <w:rPr>
          <w:sz w:val="22"/>
        </w:rPr>
        <w:t>Uczeń omawia higienę skóry, całego ciała i narządów płciowych językiem rzeczowym i niespersonalizowanym;</w:t>
      </w:r>
    </w:p>
    <w:p w14:paraId="7E8129CA" w14:textId="77777777" w:rsidR="00E020FC" w:rsidRPr="00B853C4" w:rsidRDefault="00CE508C">
      <w:pPr>
        <w:pStyle w:val="Listapunktowana"/>
        <w:rPr>
          <w:sz w:val="22"/>
        </w:rPr>
      </w:pPr>
      <w:r w:rsidRPr="00B853C4">
        <w:rPr>
          <w:sz w:val="22"/>
        </w:rPr>
        <w:t>Uczeń omawia etapy cyklu miesiączkowego, podstawowe zasady używania podpasek i tamponów oraz wpływ cyklu na codzienne funkcjonowanie.</w:t>
      </w:r>
    </w:p>
    <w:p w14:paraId="7E8129CB" w14:textId="77777777" w:rsidR="00E020FC" w:rsidRPr="00B853C4" w:rsidRDefault="00CE508C">
      <w:pPr>
        <w:pStyle w:val="Nagwek2"/>
        <w:rPr>
          <w:rFonts w:ascii="Calibri" w:hAnsi="Calibri"/>
          <w:sz w:val="22"/>
          <w:szCs w:val="22"/>
        </w:rPr>
      </w:pPr>
      <w:r w:rsidRPr="00B853C4">
        <w:rPr>
          <w:sz w:val="22"/>
          <w:szCs w:val="22"/>
        </w:rPr>
        <w:t>8. Zdrowie środowiskowe</w:t>
      </w:r>
    </w:p>
    <w:p w14:paraId="7E8129CC" w14:textId="77777777" w:rsidR="00E020FC" w:rsidRPr="00B853C4" w:rsidRDefault="00CE508C">
      <w:pPr>
        <w:pStyle w:val="Listapunktowana"/>
        <w:rPr>
          <w:sz w:val="22"/>
        </w:rPr>
      </w:pPr>
      <w:r w:rsidRPr="00B853C4">
        <w:rPr>
          <w:sz w:val="22"/>
        </w:rPr>
        <w:t>Uczeń wyjaśnia wpływ zanieczyszczenia powietrza i wody, utraty terenów zielonych oraz zmiany klimatu na zdrowie;</w:t>
      </w:r>
    </w:p>
    <w:p w14:paraId="7E8129CD" w14:textId="77777777" w:rsidR="00E020FC" w:rsidRPr="00B853C4" w:rsidRDefault="00CE508C">
      <w:pPr>
        <w:pStyle w:val="Listapunktowana"/>
        <w:rPr>
          <w:sz w:val="22"/>
        </w:rPr>
      </w:pPr>
      <w:r w:rsidRPr="00B853C4">
        <w:rPr>
          <w:sz w:val="22"/>
        </w:rPr>
        <w:t>Uczeń sprawdza aktualny stan zanieczyszczenia powietrza przy użyciu wiarygodnego narzędzia i proponuje sposoby ograniczania narażenia;</w:t>
      </w:r>
    </w:p>
    <w:p w14:paraId="7E8129CE" w14:textId="77777777" w:rsidR="00E020FC" w:rsidRPr="00B853C4" w:rsidRDefault="00CE508C">
      <w:pPr>
        <w:pStyle w:val="Listapunktowana"/>
        <w:rPr>
          <w:sz w:val="22"/>
        </w:rPr>
      </w:pPr>
      <w:r w:rsidRPr="00B853C4">
        <w:rPr>
          <w:sz w:val="22"/>
        </w:rPr>
        <w:t>Uczeń sprawdza natężenie hałasu za pomocą odpowiedniej aplikacji, wyjaśnia zasady profilaktyki niedosłuchu i proponuje ograniczenie hałasu;</w:t>
      </w:r>
    </w:p>
    <w:p w14:paraId="7E8129CF" w14:textId="77777777" w:rsidR="00E020FC" w:rsidRPr="00B853C4" w:rsidRDefault="00CE508C">
      <w:pPr>
        <w:pStyle w:val="Listapunktowana"/>
        <w:rPr>
          <w:sz w:val="22"/>
        </w:rPr>
      </w:pPr>
      <w:r w:rsidRPr="00B853C4">
        <w:rPr>
          <w:sz w:val="22"/>
        </w:rPr>
        <w:t>Uczeń planuje proste działanie proekologiczne wspierające zdrowie człowieka i stan środowiska.</w:t>
      </w:r>
    </w:p>
    <w:p w14:paraId="7E8129D0" w14:textId="77777777" w:rsidR="00E020FC" w:rsidRPr="00B853C4" w:rsidRDefault="00CE508C">
      <w:pPr>
        <w:pStyle w:val="Nagwek2"/>
        <w:rPr>
          <w:rFonts w:ascii="Calibri" w:hAnsi="Calibri"/>
          <w:sz w:val="22"/>
          <w:szCs w:val="22"/>
        </w:rPr>
      </w:pPr>
      <w:r w:rsidRPr="00B853C4">
        <w:rPr>
          <w:sz w:val="22"/>
          <w:szCs w:val="22"/>
        </w:rPr>
        <w:lastRenderedPageBreak/>
        <w:t>9. Internet i profilaktyka uzależnień</w:t>
      </w:r>
    </w:p>
    <w:p w14:paraId="7E8129D1" w14:textId="77777777" w:rsidR="00E020FC" w:rsidRPr="00B853C4" w:rsidRDefault="00CE508C">
      <w:pPr>
        <w:pStyle w:val="Listapunktowana"/>
        <w:rPr>
          <w:sz w:val="22"/>
        </w:rPr>
      </w:pPr>
      <w:r w:rsidRPr="00B853C4">
        <w:rPr>
          <w:sz w:val="22"/>
        </w:rPr>
        <w:t>Uczeń wyjaśnia pojęcia niebieskiego światła, szyi SMS-owej i krótkowzroczności w kontekście nadużywania urządzeń ekranowych;</w:t>
      </w:r>
    </w:p>
    <w:p w14:paraId="7E8129D2" w14:textId="77777777" w:rsidR="00E020FC" w:rsidRPr="00B853C4" w:rsidRDefault="00CE508C">
      <w:pPr>
        <w:pStyle w:val="Listapunktowana"/>
        <w:rPr>
          <w:sz w:val="22"/>
        </w:rPr>
      </w:pPr>
      <w:r w:rsidRPr="00B853C4">
        <w:rPr>
          <w:sz w:val="22"/>
        </w:rPr>
        <w:t>Uczeń porównuje relacje bez użycia technologii z relacjami zapośredniczonymi przez urządzenia elektroniczne;</w:t>
      </w:r>
    </w:p>
    <w:p w14:paraId="7E8129D3" w14:textId="77777777" w:rsidR="00E020FC" w:rsidRPr="00B853C4" w:rsidRDefault="00CE508C">
      <w:pPr>
        <w:pStyle w:val="Listapunktowana"/>
        <w:rPr>
          <w:sz w:val="22"/>
        </w:rPr>
      </w:pPr>
      <w:r w:rsidRPr="00B853C4">
        <w:rPr>
          <w:sz w:val="22"/>
        </w:rPr>
        <w:t xml:space="preserve">Uczeń analizuje zagrożenia, w tym cyberprzemoc, hejt, mowę nienawiści, </w:t>
      </w:r>
      <w:proofErr w:type="spellStart"/>
      <w:r w:rsidRPr="00B853C4">
        <w:rPr>
          <w:sz w:val="22"/>
        </w:rPr>
        <w:t>patostreaming</w:t>
      </w:r>
      <w:proofErr w:type="spellEnd"/>
      <w:r w:rsidRPr="00B853C4">
        <w:rPr>
          <w:sz w:val="22"/>
        </w:rPr>
        <w:t xml:space="preserve">, </w:t>
      </w:r>
      <w:proofErr w:type="spellStart"/>
      <w:r w:rsidRPr="00B853C4">
        <w:rPr>
          <w:sz w:val="22"/>
        </w:rPr>
        <w:t>phishing</w:t>
      </w:r>
      <w:proofErr w:type="spellEnd"/>
      <w:r w:rsidRPr="00B853C4">
        <w:rPr>
          <w:sz w:val="22"/>
        </w:rPr>
        <w:t xml:space="preserve">, </w:t>
      </w:r>
      <w:proofErr w:type="spellStart"/>
      <w:r w:rsidRPr="00B853C4">
        <w:rPr>
          <w:sz w:val="22"/>
        </w:rPr>
        <w:t>deepfake</w:t>
      </w:r>
      <w:proofErr w:type="spellEnd"/>
      <w:r w:rsidRPr="00B853C4">
        <w:rPr>
          <w:sz w:val="22"/>
        </w:rPr>
        <w:t>, kradzież tożsamości, uwodzenie i szantaż w sieci;</w:t>
      </w:r>
    </w:p>
    <w:p w14:paraId="7E8129D4" w14:textId="77777777" w:rsidR="00E020FC" w:rsidRPr="00B853C4" w:rsidRDefault="00CE508C">
      <w:pPr>
        <w:pStyle w:val="Listapunktowana"/>
        <w:rPr>
          <w:sz w:val="22"/>
        </w:rPr>
      </w:pPr>
      <w:r w:rsidRPr="00B853C4">
        <w:rPr>
          <w:sz w:val="22"/>
        </w:rPr>
        <w:t>Uczeń omawia korzyści i zagrożenia związane ze sztuczną inteligencją oraz wirtualną rzeczywistością;</w:t>
      </w:r>
    </w:p>
    <w:p w14:paraId="7E8129D9" w14:textId="0F243860" w:rsidR="00E020FC" w:rsidRPr="00B853C4" w:rsidRDefault="00CE508C" w:rsidP="00A074FA">
      <w:pPr>
        <w:pStyle w:val="Listapunktowana"/>
        <w:rPr>
          <w:sz w:val="22"/>
        </w:rPr>
      </w:pPr>
      <w:r w:rsidRPr="00B853C4">
        <w:rPr>
          <w:sz w:val="22"/>
        </w:rPr>
        <w:t>Uczeń wyjaśnia mechanizm presji rówieśniczej i stosuje odmowę dotyczącą alkoholu, wyrobów tytoniowych i napojów energetyzujących.</w:t>
      </w:r>
    </w:p>
    <w:p w14:paraId="7E8129DA" w14:textId="77777777" w:rsidR="00E020FC" w:rsidRPr="00B853C4" w:rsidRDefault="00CE508C">
      <w:pPr>
        <w:pStyle w:val="Listapunktowana"/>
        <w:numPr>
          <w:ilvl w:val="0"/>
          <w:numId w:val="0"/>
        </w:numPr>
        <w:rPr>
          <w:b/>
          <w:bCs/>
          <w:sz w:val="22"/>
        </w:rPr>
      </w:pPr>
      <w:r w:rsidRPr="00B853C4">
        <w:rPr>
          <w:b/>
          <w:bCs/>
          <w:sz w:val="22"/>
        </w:rPr>
        <w:t>6. Wymagania na poszczególne oceny – klasa V</w:t>
      </w:r>
    </w:p>
    <w:p w14:paraId="7E8129DB" w14:textId="7BEA4FFB" w:rsidR="00E020FC" w:rsidRPr="00B853C4" w:rsidRDefault="00CE508C">
      <w:pPr>
        <w:rPr>
          <w:sz w:val="22"/>
        </w:rPr>
      </w:pPr>
      <w:r w:rsidRPr="00B853C4">
        <w:rPr>
          <w:b/>
          <w:sz w:val="22"/>
        </w:rPr>
        <w:t>Wymagania są kumulatywne i odnoszą się do zakresu realizowanego w klasie V</w:t>
      </w:r>
      <w:r w:rsidR="00A074FA" w:rsidRPr="00B853C4">
        <w:rPr>
          <w:b/>
          <w:sz w:val="22"/>
        </w:rPr>
        <w:t xml:space="preserve"> materiału. </w:t>
      </w:r>
    </w:p>
    <w:p w14:paraId="7E8129DC" w14:textId="77777777" w:rsidR="00E020FC" w:rsidRPr="00B853C4" w:rsidRDefault="00CE508C">
      <w:pPr>
        <w:pStyle w:val="Nagwek2"/>
        <w:rPr>
          <w:rFonts w:ascii="Calibri" w:hAnsi="Calibri"/>
          <w:sz w:val="22"/>
          <w:szCs w:val="22"/>
        </w:rPr>
      </w:pPr>
      <w:r w:rsidRPr="00B853C4">
        <w:rPr>
          <w:sz w:val="22"/>
          <w:szCs w:val="22"/>
        </w:rPr>
        <w:t>6 – celujący</w:t>
      </w:r>
    </w:p>
    <w:p w14:paraId="7E8129DD" w14:textId="77777777" w:rsidR="00E020FC" w:rsidRPr="00B853C4" w:rsidRDefault="00CE508C">
      <w:pPr>
        <w:pStyle w:val="Listapunktowana"/>
        <w:rPr>
          <w:sz w:val="22"/>
        </w:rPr>
      </w:pPr>
      <w:r w:rsidRPr="00B853C4">
        <w:rPr>
          <w:sz w:val="22"/>
        </w:rPr>
        <w:t>Uczeń samodzielnie łączy profilaktykę fizyczną, psychiczną, społeczną, cyfrową i środowiskową w spójne rozwiązanie;</w:t>
      </w:r>
    </w:p>
    <w:p w14:paraId="7E8129DE" w14:textId="77777777" w:rsidR="00E020FC" w:rsidRPr="00B853C4" w:rsidRDefault="00CE508C">
      <w:pPr>
        <w:pStyle w:val="Listapunktowana"/>
        <w:rPr>
          <w:sz w:val="22"/>
        </w:rPr>
      </w:pPr>
      <w:r w:rsidRPr="00B853C4">
        <w:rPr>
          <w:sz w:val="22"/>
        </w:rPr>
        <w:t>Uczeń krytycznie porównuje źródła, aplikacje i przekazy zdrowotne, rozpoznaje uproszczenia oraz uzasadnia ocenę ich wiarygodności;</w:t>
      </w:r>
    </w:p>
    <w:p w14:paraId="7E8129DF" w14:textId="77777777" w:rsidR="00E020FC" w:rsidRPr="00B853C4" w:rsidRDefault="00CE508C">
      <w:pPr>
        <w:pStyle w:val="Listapunktowana"/>
        <w:rPr>
          <w:sz w:val="22"/>
        </w:rPr>
      </w:pPr>
      <w:r w:rsidRPr="00B853C4">
        <w:rPr>
          <w:sz w:val="22"/>
        </w:rPr>
        <w:t>Uczeń rozwiązuje złożone studium przypadku dotyczące stresu, przemocy, dojrzewania lub presji i przewiduje skutki kilku możliwych reakcji;</w:t>
      </w:r>
    </w:p>
    <w:p w14:paraId="7E8129E0" w14:textId="77777777" w:rsidR="00E020FC" w:rsidRPr="00B853C4" w:rsidRDefault="00CE508C">
      <w:pPr>
        <w:pStyle w:val="Listapunktowana"/>
        <w:rPr>
          <w:sz w:val="22"/>
        </w:rPr>
      </w:pPr>
      <w:r w:rsidRPr="00B853C4">
        <w:rPr>
          <w:sz w:val="22"/>
        </w:rPr>
        <w:t>Uczeń projektuje praktyczne działanie, testuje je, ocenia rezultat i wprowadza uzasadnione poprawki.</w:t>
      </w:r>
    </w:p>
    <w:p w14:paraId="7E8129E1" w14:textId="77777777" w:rsidR="00E020FC" w:rsidRPr="00B853C4" w:rsidRDefault="00CE508C">
      <w:pPr>
        <w:pStyle w:val="Nagwek2"/>
        <w:rPr>
          <w:rFonts w:ascii="Calibri" w:hAnsi="Calibri"/>
          <w:sz w:val="22"/>
          <w:szCs w:val="22"/>
        </w:rPr>
      </w:pPr>
      <w:r w:rsidRPr="00B853C4">
        <w:rPr>
          <w:sz w:val="22"/>
          <w:szCs w:val="22"/>
        </w:rPr>
        <w:t>5 – bardzo dobry</w:t>
      </w:r>
    </w:p>
    <w:p w14:paraId="7E8129E2" w14:textId="77777777" w:rsidR="00E020FC" w:rsidRPr="00B853C4" w:rsidRDefault="00CE508C">
      <w:pPr>
        <w:pStyle w:val="Listapunktowana"/>
        <w:rPr>
          <w:sz w:val="22"/>
        </w:rPr>
      </w:pPr>
      <w:r w:rsidRPr="00B853C4">
        <w:rPr>
          <w:sz w:val="22"/>
        </w:rPr>
        <w:t>Uczeń bardzo dobrze opanował wymagania klasy V i samodzielnie stosuje je w nowych sytuacjach;</w:t>
      </w:r>
    </w:p>
    <w:p w14:paraId="7E8129E3" w14:textId="77777777" w:rsidR="00E020FC" w:rsidRPr="00B853C4" w:rsidRDefault="00CE508C">
      <w:pPr>
        <w:pStyle w:val="Listapunktowana"/>
        <w:rPr>
          <w:sz w:val="22"/>
        </w:rPr>
      </w:pPr>
      <w:r w:rsidRPr="00B853C4">
        <w:rPr>
          <w:sz w:val="22"/>
        </w:rPr>
        <w:t>Uczeń poprawnie wyjaśnia mechanizmy profilaktyki, stresu, asertywności, dojrzewania i bezpieczeństwa cyfrowego;</w:t>
      </w:r>
    </w:p>
    <w:p w14:paraId="7E8129E4" w14:textId="77777777" w:rsidR="00E020FC" w:rsidRPr="00B853C4" w:rsidRDefault="00CE508C">
      <w:pPr>
        <w:pStyle w:val="Listapunktowana"/>
        <w:rPr>
          <w:sz w:val="22"/>
        </w:rPr>
      </w:pPr>
      <w:r w:rsidRPr="00B853C4">
        <w:rPr>
          <w:sz w:val="22"/>
        </w:rPr>
        <w:t>Uczeń samodzielnie interpretuje etykiety, dane środowiskowe i materiały źródłowe oraz formułuje trafne wnioski;</w:t>
      </w:r>
    </w:p>
    <w:p w14:paraId="7E8129E5" w14:textId="77777777" w:rsidR="00E020FC" w:rsidRPr="00B853C4" w:rsidRDefault="00CE508C">
      <w:pPr>
        <w:pStyle w:val="Listapunktowana"/>
        <w:rPr>
          <w:sz w:val="22"/>
        </w:rPr>
      </w:pPr>
      <w:r w:rsidRPr="00B853C4">
        <w:rPr>
          <w:sz w:val="22"/>
        </w:rPr>
        <w:t>Uczeń dobiera bezpieczne reakcje na presję, przemoc, zagrożenie zdrowotne lub cyfrowe i rzeczowo je uzasadnia.</w:t>
      </w:r>
    </w:p>
    <w:p w14:paraId="7E8129E6" w14:textId="77777777" w:rsidR="00E020FC" w:rsidRPr="00B853C4" w:rsidRDefault="00CE508C">
      <w:pPr>
        <w:pStyle w:val="Nagwek2"/>
        <w:rPr>
          <w:rFonts w:ascii="Calibri" w:hAnsi="Calibri"/>
          <w:sz w:val="22"/>
          <w:szCs w:val="22"/>
        </w:rPr>
      </w:pPr>
      <w:r w:rsidRPr="00B853C4">
        <w:rPr>
          <w:sz w:val="22"/>
          <w:szCs w:val="22"/>
        </w:rPr>
        <w:t>4 – dobry</w:t>
      </w:r>
    </w:p>
    <w:p w14:paraId="7E8129E7" w14:textId="77777777" w:rsidR="00E020FC" w:rsidRPr="00B853C4" w:rsidRDefault="00CE508C">
      <w:pPr>
        <w:pStyle w:val="Listapunktowana"/>
        <w:rPr>
          <w:sz w:val="22"/>
        </w:rPr>
      </w:pPr>
      <w:r w:rsidRPr="00B853C4">
        <w:rPr>
          <w:sz w:val="22"/>
        </w:rPr>
        <w:t>Uczeń opanował większość wymagań klasy V i samodzielnie rozwiązuje typowe zadania;</w:t>
      </w:r>
    </w:p>
    <w:p w14:paraId="7E8129E8" w14:textId="77777777" w:rsidR="00E020FC" w:rsidRPr="00B853C4" w:rsidRDefault="00CE508C">
      <w:pPr>
        <w:pStyle w:val="Listapunktowana"/>
        <w:rPr>
          <w:sz w:val="22"/>
        </w:rPr>
      </w:pPr>
      <w:r w:rsidRPr="00B853C4">
        <w:rPr>
          <w:sz w:val="22"/>
        </w:rPr>
        <w:t>Uczeń dobiera zasady profilaktyki, pomocy i bezpieczeństwa do przedstawionej sytuacji;</w:t>
      </w:r>
    </w:p>
    <w:p w14:paraId="7E8129E9" w14:textId="77777777" w:rsidR="00E020FC" w:rsidRPr="00B853C4" w:rsidRDefault="00CE508C">
      <w:pPr>
        <w:pStyle w:val="Listapunktowana"/>
        <w:rPr>
          <w:sz w:val="22"/>
        </w:rPr>
      </w:pPr>
      <w:r w:rsidRPr="00B853C4">
        <w:rPr>
          <w:sz w:val="22"/>
        </w:rPr>
        <w:t>Uczeń porównuje produkty, zachowania lub źródła i zwykle poprawnie uzasadnia wybór;</w:t>
      </w:r>
    </w:p>
    <w:p w14:paraId="7E8129EA" w14:textId="77777777" w:rsidR="00E020FC" w:rsidRPr="00B853C4" w:rsidRDefault="00CE508C">
      <w:pPr>
        <w:pStyle w:val="Listapunktowana"/>
        <w:rPr>
          <w:sz w:val="22"/>
        </w:rPr>
      </w:pPr>
      <w:r w:rsidRPr="00B853C4">
        <w:rPr>
          <w:sz w:val="22"/>
        </w:rPr>
        <w:t>Uczeń stosuje komunikat asertywny i wskazuje właściwą osobę lub instytucję pomocy.</w:t>
      </w:r>
    </w:p>
    <w:p w14:paraId="7E8129EB" w14:textId="77777777" w:rsidR="00E020FC" w:rsidRPr="00B853C4" w:rsidRDefault="00CE508C">
      <w:pPr>
        <w:pStyle w:val="Nagwek2"/>
        <w:rPr>
          <w:rFonts w:ascii="Calibri" w:hAnsi="Calibri"/>
          <w:sz w:val="22"/>
          <w:szCs w:val="22"/>
        </w:rPr>
      </w:pPr>
      <w:r w:rsidRPr="00B853C4">
        <w:rPr>
          <w:sz w:val="22"/>
          <w:szCs w:val="22"/>
        </w:rPr>
        <w:t>3 – dostateczny</w:t>
      </w:r>
    </w:p>
    <w:p w14:paraId="7E8129EC" w14:textId="77777777" w:rsidR="00E020FC" w:rsidRPr="00B853C4" w:rsidRDefault="00CE508C">
      <w:pPr>
        <w:pStyle w:val="Listapunktowana"/>
        <w:rPr>
          <w:sz w:val="22"/>
        </w:rPr>
      </w:pPr>
      <w:r w:rsidRPr="00B853C4">
        <w:rPr>
          <w:sz w:val="22"/>
        </w:rPr>
        <w:t>Uczeń wyjaśnia podstawowe pojęcia związane z profilaktyką, stresem, asertywnością, dojrzewaniem i higieną cyfrową;</w:t>
      </w:r>
    </w:p>
    <w:p w14:paraId="7E8129ED" w14:textId="77777777" w:rsidR="00E020FC" w:rsidRPr="00B853C4" w:rsidRDefault="00CE508C">
      <w:pPr>
        <w:pStyle w:val="Listapunktowana"/>
        <w:rPr>
          <w:sz w:val="22"/>
        </w:rPr>
      </w:pPr>
      <w:r w:rsidRPr="00B853C4">
        <w:rPr>
          <w:sz w:val="22"/>
        </w:rPr>
        <w:t>Uczeń rozpoznaje typowe zagrożenie zdrowotne, społeczne, środowiskowe lub cyfrowe i wskazuje bezpieczną reakcję;</w:t>
      </w:r>
    </w:p>
    <w:p w14:paraId="7E8129EE" w14:textId="77777777" w:rsidR="00E020FC" w:rsidRPr="00B853C4" w:rsidRDefault="00CE508C">
      <w:pPr>
        <w:pStyle w:val="Listapunktowana"/>
        <w:rPr>
          <w:sz w:val="22"/>
        </w:rPr>
      </w:pPr>
      <w:r w:rsidRPr="00B853C4">
        <w:rPr>
          <w:sz w:val="22"/>
        </w:rPr>
        <w:t>Uczeń wykonuje proste zadanie praktyczne lub analizę według instrukcji;</w:t>
      </w:r>
    </w:p>
    <w:p w14:paraId="7E8129EF" w14:textId="77777777" w:rsidR="00E020FC" w:rsidRPr="00B853C4" w:rsidRDefault="00CE508C">
      <w:pPr>
        <w:pStyle w:val="Listapunktowana"/>
        <w:rPr>
          <w:sz w:val="22"/>
        </w:rPr>
      </w:pPr>
      <w:r w:rsidRPr="00B853C4">
        <w:rPr>
          <w:sz w:val="22"/>
        </w:rPr>
        <w:t>Uczeń odczytuje najważniejszą informację ze wskazanego źródła, etykiety lub prostego zestawu danych.</w:t>
      </w:r>
    </w:p>
    <w:p w14:paraId="7E8129F0" w14:textId="77777777" w:rsidR="00E020FC" w:rsidRPr="00B853C4" w:rsidRDefault="00CE508C">
      <w:pPr>
        <w:pStyle w:val="Nagwek2"/>
        <w:rPr>
          <w:rFonts w:ascii="Calibri" w:hAnsi="Calibri"/>
          <w:sz w:val="22"/>
          <w:szCs w:val="22"/>
        </w:rPr>
      </w:pPr>
      <w:r w:rsidRPr="00B853C4">
        <w:rPr>
          <w:sz w:val="22"/>
          <w:szCs w:val="22"/>
        </w:rPr>
        <w:t>2 – dopuszczający</w:t>
      </w:r>
    </w:p>
    <w:p w14:paraId="7E8129F1" w14:textId="77777777" w:rsidR="00E020FC" w:rsidRPr="00B853C4" w:rsidRDefault="00CE508C">
      <w:pPr>
        <w:pStyle w:val="Listapunktowana"/>
        <w:rPr>
          <w:sz w:val="22"/>
        </w:rPr>
      </w:pPr>
      <w:r w:rsidRPr="00B853C4">
        <w:rPr>
          <w:sz w:val="22"/>
        </w:rPr>
        <w:t>Uczeń z pomocą podaje podstawowe zasady profilaktyki, higieny, odżywiania, ruchu, snu i bezpieczeństwa cyfrowego;</w:t>
      </w:r>
    </w:p>
    <w:p w14:paraId="7E8129F2" w14:textId="77777777" w:rsidR="00E020FC" w:rsidRPr="00B853C4" w:rsidRDefault="00CE508C">
      <w:pPr>
        <w:pStyle w:val="Listapunktowana"/>
        <w:rPr>
          <w:sz w:val="22"/>
        </w:rPr>
      </w:pPr>
      <w:r w:rsidRPr="00B853C4">
        <w:rPr>
          <w:sz w:val="22"/>
        </w:rPr>
        <w:t>Uczeń rozpoznaje przemoc, presję, wyraźnie ryzykowny kontakt lub objaw wymagający zgłoszenia osobie dorosłej;</w:t>
      </w:r>
    </w:p>
    <w:p w14:paraId="7E8129F3" w14:textId="77777777" w:rsidR="00E020FC" w:rsidRPr="00B853C4" w:rsidRDefault="00CE508C">
      <w:pPr>
        <w:pStyle w:val="Listapunktowana"/>
        <w:rPr>
          <w:sz w:val="22"/>
        </w:rPr>
      </w:pPr>
      <w:r w:rsidRPr="00B853C4">
        <w:rPr>
          <w:sz w:val="22"/>
        </w:rPr>
        <w:t>Uczeń z pomocą wskazuje właściwe źródło pomocy;</w:t>
      </w:r>
    </w:p>
    <w:p w14:paraId="7E8129F4" w14:textId="77777777" w:rsidR="00E020FC" w:rsidRPr="00B853C4" w:rsidRDefault="00CE508C">
      <w:pPr>
        <w:pStyle w:val="Listapunktowana"/>
        <w:rPr>
          <w:sz w:val="22"/>
        </w:rPr>
      </w:pPr>
      <w:r w:rsidRPr="00B853C4">
        <w:rPr>
          <w:sz w:val="22"/>
        </w:rPr>
        <w:lastRenderedPageBreak/>
        <w:t>Uczeń wykonuje najprostszy element zadania przy szczegółowej instrukcji.</w:t>
      </w:r>
    </w:p>
    <w:p w14:paraId="7E8129F5" w14:textId="77777777" w:rsidR="00E020FC" w:rsidRPr="00B853C4" w:rsidRDefault="00CE508C">
      <w:pPr>
        <w:pStyle w:val="Nagwek2"/>
        <w:rPr>
          <w:rFonts w:ascii="Calibri" w:hAnsi="Calibri"/>
          <w:sz w:val="22"/>
          <w:szCs w:val="22"/>
        </w:rPr>
      </w:pPr>
      <w:r w:rsidRPr="00B853C4">
        <w:rPr>
          <w:sz w:val="22"/>
          <w:szCs w:val="22"/>
        </w:rPr>
        <w:t>1 – niedostateczny</w:t>
      </w:r>
    </w:p>
    <w:p w14:paraId="7E8129F6" w14:textId="77777777" w:rsidR="00E020FC" w:rsidRPr="00B853C4" w:rsidRDefault="00CE508C">
      <w:pPr>
        <w:pStyle w:val="Listapunktowana"/>
        <w:rPr>
          <w:sz w:val="22"/>
        </w:rPr>
      </w:pPr>
      <w:r w:rsidRPr="00B853C4">
        <w:rPr>
          <w:sz w:val="22"/>
        </w:rPr>
        <w:t>Uczeń nie osiąga poziomu koniecznego opisanego dla oceny dopuszczającej mimo zapewnienia wsparcia, możliwości uzupełnienia braków i dostosowania wymagań. Oceny niedostatecznej nie można uzasadniać stanem zdrowia, poglądami, odmową osobistych zwierzeń ani nieuczestniczeniem w zajęciach „edukacja zdrowotna – zdrowie seksualne”.</w:t>
      </w:r>
    </w:p>
    <w:p w14:paraId="7E8129F7" w14:textId="77777777" w:rsidR="00E020FC" w:rsidRPr="00B853C4" w:rsidRDefault="00CE508C">
      <w:pPr>
        <w:pStyle w:val="Nagwek1"/>
        <w:spacing w:before="0"/>
        <w:rPr>
          <w:rFonts w:ascii="Calibri" w:hAnsi="Calibri"/>
          <w:sz w:val="22"/>
          <w:szCs w:val="22"/>
        </w:rPr>
      </w:pPr>
      <w:r w:rsidRPr="00B853C4">
        <w:rPr>
          <w:sz w:val="22"/>
          <w:szCs w:val="22"/>
        </w:rPr>
        <w:t>7. Doświadczenie edukacyjne i ocena pracy praktycznej</w:t>
      </w:r>
    </w:p>
    <w:p w14:paraId="7E8129F8" w14:textId="77777777" w:rsidR="00E020FC" w:rsidRPr="00B853C4" w:rsidRDefault="00CE508C">
      <w:pPr>
        <w:rPr>
          <w:sz w:val="22"/>
        </w:rPr>
      </w:pPr>
      <w:r w:rsidRPr="00B853C4">
        <w:rPr>
          <w:b/>
          <w:sz w:val="22"/>
        </w:rPr>
        <w:t xml:space="preserve">Podstawa programowa wymaga co najmniej jednego doświadczenia edukacyjnego w każdym roku szkolnym. </w:t>
      </w:r>
      <w:r w:rsidRPr="00B853C4">
        <w:rPr>
          <w:sz w:val="22"/>
        </w:rPr>
        <w:t>Może ono zostać wybrane przez ucznia samodzielnie lub wspólnie z nauczycielem. Przykłady odpowiednie dla tej klasy:</w:t>
      </w:r>
    </w:p>
    <w:p w14:paraId="7E8129F9" w14:textId="77777777" w:rsidR="00E020FC" w:rsidRPr="00B853C4" w:rsidRDefault="00CE508C">
      <w:pPr>
        <w:pStyle w:val="Listapunktowana"/>
        <w:rPr>
          <w:sz w:val="22"/>
        </w:rPr>
      </w:pPr>
      <w:r w:rsidRPr="00B853C4">
        <w:rPr>
          <w:sz w:val="22"/>
        </w:rPr>
        <w:t>analiza etykiet i wiarygodnej aplikacji oraz zaplanowanie ograniczenia marnowania żywności;</w:t>
      </w:r>
    </w:p>
    <w:p w14:paraId="7E8129FA" w14:textId="77777777" w:rsidR="00E020FC" w:rsidRPr="00B853C4" w:rsidRDefault="00CE508C">
      <w:pPr>
        <w:pStyle w:val="Listapunktowana"/>
        <w:rPr>
          <w:sz w:val="22"/>
        </w:rPr>
      </w:pPr>
      <w:r w:rsidRPr="00B853C4">
        <w:rPr>
          <w:sz w:val="22"/>
        </w:rPr>
        <w:t>praca grupowa przedstawiająca bezpieczną reakcję na przemoc, presję lub naruszenie granic;</w:t>
      </w:r>
    </w:p>
    <w:p w14:paraId="7E8129FB" w14:textId="77777777" w:rsidR="00E020FC" w:rsidRPr="00B853C4" w:rsidRDefault="00CE508C">
      <w:pPr>
        <w:pStyle w:val="Listapunktowana"/>
        <w:rPr>
          <w:sz w:val="22"/>
        </w:rPr>
      </w:pPr>
      <w:r w:rsidRPr="00B853C4">
        <w:rPr>
          <w:sz w:val="22"/>
        </w:rPr>
        <w:t>pomiar jakości powietrza albo natężenia hałasu i przygotowanie realistycznej rekomendacji dla szkoły lub domu.</w:t>
      </w:r>
    </w:p>
    <w:p w14:paraId="7E812A0C" w14:textId="77777777" w:rsidR="00E020FC" w:rsidRPr="00B853C4" w:rsidRDefault="00CE508C">
      <w:pPr>
        <w:pStyle w:val="Nagwek2"/>
        <w:rPr>
          <w:rFonts w:ascii="Calibri" w:hAnsi="Calibri"/>
          <w:sz w:val="22"/>
          <w:szCs w:val="22"/>
        </w:rPr>
      </w:pPr>
      <w:r w:rsidRPr="00B853C4">
        <w:rPr>
          <w:sz w:val="22"/>
          <w:szCs w:val="22"/>
        </w:rPr>
        <w:t>Kryteria oceny doświadczenia</w:t>
      </w:r>
    </w:p>
    <w:tbl>
      <w:tblPr>
        <w:tblW w:w="9979" w:type="dxa"/>
        <w:jc w:val="center"/>
        <w:tblLayout w:type="fixed"/>
        <w:tblLook w:val="04A0" w:firstRow="1" w:lastRow="0" w:firstColumn="1" w:lastColumn="0" w:noHBand="0" w:noVBand="1"/>
      </w:tblPr>
      <w:tblGrid>
        <w:gridCol w:w="4989"/>
        <w:gridCol w:w="4990"/>
      </w:tblGrid>
      <w:tr w:rsidR="00E020FC" w:rsidRPr="00B853C4" w14:paraId="7E812A0F" w14:textId="77777777">
        <w:trPr>
          <w:tblHeade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A0D" w14:textId="77777777" w:rsidR="00E020FC" w:rsidRPr="00B853C4" w:rsidRDefault="00CE508C">
            <w:pPr>
              <w:spacing w:after="0"/>
              <w:rPr>
                <w:sz w:val="22"/>
              </w:rPr>
            </w:pPr>
            <w:r w:rsidRPr="00B853C4">
              <w:rPr>
                <w:b/>
                <w:sz w:val="22"/>
              </w:rPr>
              <w:t>Kryterium</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A0E" w14:textId="77777777" w:rsidR="00E020FC" w:rsidRPr="00B853C4" w:rsidRDefault="00CE508C">
            <w:pPr>
              <w:spacing w:after="0"/>
              <w:rPr>
                <w:sz w:val="22"/>
              </w:rPr>
            </w:pPr>
            <w:r w:rsidRPr="00B853C4">
              <w:rPr>
                <w:b/>
                <w:sz w:val="22"/>
              </w:rPr>
              <w:t>Dowód osiągnięcia</w:t>
            </w:r>
          </w:p>
        </w:tc>
      </w:tr>
      <w:tr w:rsidR="00E020FC" w:rsidRPr="00B853C4" w14:paraId="7E812A12"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A10" w14:textId="77777777" w:rsidR="00E020FC" w:rsidRPr="00B853C4" w:rsidRDefault="00CE508C">
            <w:pPr>
              <w:spacing w:after="0"/>
              <w:rPr>
                <w:sz w:val="22"/>
              </w:rPr>
            </w:pPr>
            <w:r w:rsidRPr="00B853C4">
              <w:rPr>
                <w:b/>
                <w:sz w:val="22"/>
              </w:rPr>
              <w:t>Poprawność merytoryczna</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A11" w14:textId="77777777" w:rsidR="00E020FC" w:rsidRPr="00B853C4" w:rsidRDefault="00CE508C">
            <w:pPr>
              <w:spacing w:after="0"/>
              <w:rPr>
                <w:sz w:val="22"/>
              </w:rPr>
            </w:pPr>
            <w:r w:rsidRPr="00B853C4">
              <w:rPr>
                <w:sz w:val="22"/>
              </w:rPr>
              <w:t>zgodność treści z wiedzą naukową i wymaganiami programu</w:t>
            </w:r>
          </w:p>
        </w:tc>
      </w:tr>
      <w:tr w:rsidR="00E020FC" w:rsidRPr="00B853C4" w14:paraId="7E812A15"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A13" w14:textId="77777777" w:rsidR="00E020FC" w:rsidRPr="00B853C4" w:rsidRDefault="00CE508C">
            <w:pPr>
              <w:spacing w:after="0"/>
              <w:rPr>
                <w:sz w:val="22"/>
              </w:rPr>
            </w:pPr>
            <w:r w:rsidRPr="00B853C4">
              <w:rPr>
                <w:b/>
                <w:sz w:val="22"/>
              </w:rPr>
              <w:t>Praca ze źródłem</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A14" w14:textId="77777777" w:rsidR="00E020FC" w:rsidRPr="00B853C4" w:rsidRDefault="00CE508C">
            <w:pPr>
              <w:spacing w:after="0"/>
              <w:rPr>
                <w:sz w:val="22"/>
              </w:rPr>
            </w:pPr>
            <w:r w:rsidRPr="00B853C4">
              <w:rPr>
                <w:sz w:val="22"/>
              </w:rPr>
              <w:t>dobór wiarygodnego źródła, prawidłowe odczytanie informacji i podanie źródła</w:t>
            </w:r>
          </w:p>
        </w:tc>
      </w:tr>
      <w:tr w:rsidR="00E020FC" w:rsidRPr="00B853C4" w14:paraId="7E812A18"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A16" w14:textId="77777777" w:rsidR="00E020FC" w:rsidRPr="00B853C4" w:rsidRDefault="00CE508C">
            <w:pPr>
              <w:spacing w:after="0"/>
              <w:rPr>
                <w:sz w:val="22"/>
              </w:rPr>
            </w:pPr>
            <w:r w:rsidRPr="00B853C4">
              <w:rPr>
                <w:b/>
                <w:sz w:val="22"/>
              </w:rPr>
              <w:t>Zastosowanie praktyczne</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A17" w14:textId="77777777" w:rsidR="00E020FC" w:rsidRPr="00B853C4" w:rsidRDefault="00CE508C">
            <w:pPr>
              <w:spacing w:after="0"/>
              <w:rPr>
                <w:sz w:val="22"/>
              </w:rPr>
            </w:pPr>
            <w:r w:rsidRPr="00B853C4">
              <w:rPr>
                <w:sz w:val="22"/>
              </w:rPr>
              <w:t>realistyczny plan, bezpieczne wykonanie, rozwiązanie odpowiadające problemowi</w:t>
            </w:r>
          </w:p>
        </w:tc>
      </w:tr>
      <w:tr w:rsidR="00E020FC" w:rsidRPr="00B853C4" w14:paraId="7E812A1B"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A19" w14:textId="77777777" w:rsidR="00E020FC" w:rsidRPr="00B853C4" w:rsidRDefault="00CE508C">
            <w:pPr>
              <w:spacing w:after="0"/>
              <w:rPr>
                <w:sz w:val="22"/>
              </w:rPr>
            </w:pPr>
            <w:r w:rsidRPr="00B853C4">
              <w:rPr>
                <w:b/>
                <w:sz w:val="22"/>
              </w:rPr>
              <w:t>Rozumowanie i refleksja</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A1A" w14:textId="77777777" w:rsidR="00E020FC" w:rsidRPr="00B853C4" w:rsidRDefault="00CE508C">
            <w:pPr>
              <w:spacing w:after="0"/>
              <w:rPr>
                <w:sz w:val="22"/>
              </w:rPr>
            </w:pPr>
            <w:r w:rsidRPr="00B853C4">
              <w:rPr>
                <w:sz w:val="22"/>
              </w:rPr>
              <w:t>uzasadnienie decyzji, rozpoznanie ograniczeń, wskazanie możliwej poprawy</w:t>
            </w:r>
          </w:p>
        </w:tc>
      </w:tr>
      <w:tr w:rsidR="00E020FC" w:rsidRPr="00B853C4" w14:paraId="7E812A1E"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A1C" w14:textId="77777777" w:rsidR="00E020FC" w:rsidRPr="00B853C4" w:rsidRDefault="00CE508C">
            <w:pPr>
              <w:spacing w:after="0"/>
              <w:rPr>
                <w:sz w:val="22"/>
              </w:rPr>
            </w:pPr>
            <w:r w:rsidRPr="00B853C4">
              <w:rPr>
                <w:b/>
                <w:sz w:val="22"/>
              </w:rPr>
              <w:t>Komunikacja i wkład</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812A1D" w14:textId="77777777" w:rsidR="00E020FC" w:rsidRPr="00B853C4" w:rsidRDefault="00CE508C">
            <w:pPr>
              <w:spacing w:after="0"/>
              <w:rPr>
                <w:sz w:val="22"/>
              </w:rPr>
            </w:pPr>
            <w:r w:rsidRPr="00B853C4">
              <w:rPr>
                <w:sz w:val="22"/>
              </w:rPr>
              <w:t>jasny przekaz oraz udokumentowany wkład ucznia, bez oceniania osobowości</w:t>
            </w:r>
          </w:p>
        </w:tc>
      </w:tr>
    </w:tbl>
    <w:p w14:paraId="7E812A20" w14:textId="77777777" w:rsidR="00E020FC" w:rsidRPr="00B853C4" w:rsidRDefault="00CE508C">
      <w:pPr>
        <w:pStyle w:val="Nagwek1"/>
        <w:rPr>
          <w:rFonts w:ascii="Calibri" w:hAnsi="Calibri"/>
          <w:sz w:val="22"/>
          <w:szCs w:val="22"/>
        </w:rPr>
      </w:pPr>
      <w:r w:rsidRPr="00B853C4">
        <w:rPr>
          <w:sz w:val="22"/>
          <w:szCs w:val="22"/>
        </w:rPr>
        <w:t>8. Dostosowanie wymagań i wsparcie ucznia</w:t>
      </w:r>
    </w:p>
    <w:p w14:paraId="7E812A21" w14:textId="77777777" w:rsidR="00E020FC" w:rsidRPr="00B853C4" w:rsidRDefault="00CE508C">
      <w:pPr>
        <w:pStyle w:val="Listapunktowana"/>
        <w:rPr>
          <w:sz w:val="22"/>
        </w:rPr>
      </w:pPr>
      <w:r w:rsidRPr="00B853C4">
        <w:rPr>
          <w:sz w:val="22"/>
        </w:rPr>
        <w:t>dostosowanie może dotyczyć formy polecenia, czasu, liczby elementów zadania, sposobu odpowiedzi, materiałów wspierających i warunków wykonania;</w:t>
      </w:r>
    </w:p>
    <w:p w14:paraId="7E812A22" w14:textId="77777777" w:rsidR="00E020FC" w:rsidRPr="00B853C4" w:rsidRDefault="00CE508C">
      <w:pPr>
        <w:pStyle w:val="Listapunktowana"/>
        <w:rPr>
          <w:sz w:val="22"/>
        </w:rPr>
      </w:pPr>
      <w:r w:rsidRPr="00B853C4">
        <w:rPr>
          <w:sz w:val="22"/>
        </w:rPr>
        <w:t>nie oznacza automatycznego obniżenia celu kształcenia, lecz umożliwia uczniowi wykazanie wiedzy i umiejętności w dostępny sposób;</w:t>
      </w:r>
    </w:p>
    <w:p w14:paraId="7E812A23" w14:textId="77777777" w:rsidR="00E020FC" w:rsidRPr="00B853C4" w:rsidRDefault="00CE508C">
      <w:pPr>
        <w:pStyle w:val="Listapunktowana"/>
        <w:rPr>
          <w:sz w:val="22"/>
        </w:rPr>
      </w:pPr>
      <w:r w:rsidRPr="00B853C4">
        <w:rPr>
          <w:sz w:val="22"/>
        </w:rPr>
        <w:t>dla ucznia z orzeczeniem lub opinią uwzględnia się wskazania dokumentu oraz, gdy dotyczy, ustalenia IPET;</w:t>
      </w:r>
    </w:p>
    <w:p w14:paraId="7E812A24" w14:textId="77777777" w:rsidR="00E020FC" w:rsidRPr="00B853C4" w:rsidRDefault="00CE508C">
      <w:pPr>
        <w:pStyle w:val="Listapunktowana"/>
        <w:rPr>
          <w:sz w:val="22"/>
        </w:rPr>
      </w:pPr>
      <w:r w:rsidRPr="00B853C4">
        <w:rPr>
          <w:sz w:val="22"/>
        </w:rPr>
        <w:t>uczeń objęty pomocą psychologiczno-pedagogiczną bez opinii także może mieć dostosowane wymagania na podstawie rozpoznania nauczycieli i specjalistów;</w:t>
      </w:r>
    </w:p>
    <w:p w14:paraId="7E812A25" w14:textId="77777777" w:rsidR="00E020FC" w:rsidRPr="00B853C4" w:rsidRDefault="00CE508C">
      <w:pPr>
        <w:pStyle w:val="Listapunktowana"/>
        <w:rPr>
          <w:sz w:val="22"/>
        </w:rPr>
      </w:pPr>
      <w:r w:rsidRPr="00B853C4">
        <w:rPr>
          <w:sz w:val="22"/>
        </w:rPr>
        <w:t>materiały o przemocy, autoagresji, zaburzeniach psychicznych, dojrzewaniu i uzależnieniach realizuje się językiem bezpiecznym, bez epatowania szczegółami i bez wymuszania dyskusji osobistej.</w:t>
      </w:r>
    </w:p>
    <w:p w14:paraId="7E812A26" w14:textId="77777777" w:rsidR="00E020FC" w:rsidRPr="00B853C4" w:rsidRDefault="00E020FC">
      <w:pPr>
        <w:pStyle w:val="Listapunktowana"/>
        <w:numPr>
          <w:ilvl w:val="0"/>
          <w:numId w:val="0"/>
        </w:numPr>
        <w:ind w:left="312"/>
        <w:rPr>
          <w:sz w:val="22"/>
        </w:rPr>
      </w:pPr>
    </w:p>
    <w:p w14:paraId="7E812A30" w14:textId="77777777" w:rsidR="00E020FC" w:rsidRPr="00B853C4" w:rsidRDefault="00E020FC">
      <w:pPr>
        <w:rPr>
          <w:sz w:val="22"/>
        </w:rPr>
      </w:pPr>
    </w:p>
    <w:p w14:paraId="7E812A31" w14:textId="77777777" w:rsidR="00E020FC" w:rsidRPr="00B853C4" w:rsidRDefault="00E020FC">
      <w:pPr>
        <w:rPr>
          <w:sz w:val="22"/>
        </w:rPr>
      </w:pPr>
    </w:p>
    <w:p w14:paraId="7E812A32" w14:textId="77777777" w:rsidR="00E020FC" w:rsidRPr="00B853C4" w:rsidRDefault="00E020FC">
      <w:pPr>
        <w:rPr>
          <w:sz w:val="22"/>
        </w:rPr>
      </w:pPr>
    </w:p>
    <w:p w14:paraId="7E812A33" w14:textId="77777777" w:rsidR="00E020FC" w:rsidRPr="00B853C4" w:rsidRDefault="00E020FC">
      <w:pPr>
        <w:rPr>
          <w:sz w:val="22"/>
        </w:rPr>
      </w:pPr>
    </w:p>
    <w:p w14:paraId="7E812A34" w14:textId="77777777" w:rsidR="00E020FC" w:rsidRPr="00B853C4" w:rsidRDefault="00E020FC">
      <w:pPr>
        <w:rPr>
          <w:sz w:val="22"/>
        </w:rPr>
      </w:pPr>
    </w:p>
    <w:p w14:paraId="7E812A35" w14:textId="77777777" w:rsidR="00E020FC" w:rsidRPr="00B853C4" w:rsidRDefault="00E020FC">
      <w:pPr>
        <w:rPr>
          <w:sz w:val="22"/>
        </w:rPr>
      </w:pPr>
    </w:p>
    <w:p w14:paraId="7E812A36" w14:textId="77777777" w:rsidR="00E020FC" w:rsidRPr="00B853C4" w:rsidRDefault="00E020FC">
      <w:pPr>
        <w:rPr>
          <w:sz w:val="22"/>
        </w:rPr>
      </w:pPr>
    </w:p>
    <w:p w14:paraId="7E812A37" w14:textId="77777777" w:rsidR="00E020FC" w:rsidRPr="00B853C4" w:rsidRDefault="00E020FC">
      <w:pPr>
        <w:rPr>
          <w:sz w:val="22"/>
        </w:rPr>
      </w:pPr>
    </w:p>
    <w:p w14:paraId="7E812A38" w14:textId="77777777" w:rsidR="00E020FC" w:rsidRPr="00B853C4" w:rsidRDefault="00E020FC">
      <w:pPr>
        <w:rPr>
          <w:sz w:val="22"/>
        </w:rPr>
      </w:pPr>
    </w:p>
    <w:p w14:paraId="7E812A39" w14:textId="77777777" w:rsidR="00E020FC" w:rsidRPr="00B853C4" w:rsidRDefault="00E020FC">
      <w:pPr>
        <w:rPr>
          <w:sz w:val="22"/>
        </w:rPr>
      </w:pPr>
    </w:p>
    <w:p w14:paraId="7E812A3D" w14:textId="4E23D1E5" w:rsidR="00E020FC" w:rsidRDefault="00E020FC">
      <w:pPr>
        <w:spacing w:after="0"/>
        <w:jc w:val="center"/>
      </w:pPr>
    </w:p>
    <w:sectPr w:rsidR="00E020FC">
      <w:headerReference w:type="even" r:id="rId8"/>
      <w:headerReference w:type="default" r:id="rId9"/>
      <w:footerReference w:type="even" r:id="rId10"/>
      <w:footerReference w:type="default" r:id="rId11"/>
      <w:headerReference w:type="first" r:id="rId12"/>
      <w:footerReference w:type="first" r:id="rId13"/>
      <w:pgSz w:w="11906" w:h="16838"/>
      <w:pgMar w:top="935" w:right="964" w:bottom="935" w:left="964" w:header="425" w:footer="425"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03379" w14:textId="77777777" w:rsidR="005B68F4" w:rsidRPr="00B853C4" w:rsidRDefault="005B68F4">
      <w:pPr>
        <w:spacing w:after="0" w:line="240" w:lineRule="auto"/>
      </w:pPr>
      <w:r w:rsidRPr="00B853C4">
        <w:separator/>
      </w:r>
    </w:p>
  </w:endnote>
  <w:endnote w:type="continuationSeparator" w:id="0">
    <w:p w14:paraId="650EAB6B" w14:textId="77777777" w:rsidR="005B68F4" w:rsidRPr="00B853C4" w:rsidRDefault="005B68F4">
      <w:pPr>
        <w:spacing w:after="0" w:line="240" w:lineRule="auto"/>
      </w:pPr>
      <w:r w:rsidRPr="00B853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EE"/>
    <w:family w:val="roman"/>
    <w:pitch w:val="variable"/>
  </w:font>
  <w:font w:name="Lucida Sans">
    <w:panose1 w:val="020B0602030504020204"/>
    <w:charset w:val="00"/>
    <w:family w:val="roman"/>
    <w:notTrueType/>
    <w:pitch w:val="default"/>
  </w:font>
  <w:font w:name="Liberation Sans">
    <w:altName w:val="Arial"/>
    <w:charset w:val="EE"/>
    <w:family w:val="swiss"/>
    <w:pitch w:val="variable"/>
  </w:font>
  <w:font w:name="Noto Sans SC">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12A40" w14:textId="77777777" w:rsidR="00E020FC" w:rsidRPr="00B853C4" w:rsidRDefault="00E020F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12A41" w14:textId="77777777" w:rsidR="00E020FC" w:rsidRPr="00B853C4" w:rsidRDefault="00E020FC">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12A43" w14:textId="77777777" w:rsidR="00E020FC" w:rsidRPr="00B853C4" w:rsidRDefault="00E020F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EA995" w14:textId="77777777" w:rsidR="005B68F4" w:rsidRPr="00B853C4" w:rsidRDefault="005B68F4">
      <w:pPr>
        <w:spacing w:after="0" w:line="240" w:lineRule="auto"/>
      </w:pPr>
      <w:r w:rsidRPr="00B853C4">
        <w:separator/>
      </w:r>
    </w:p>
  </w:footnote>
  <w:footnote w:type="continuationSeparator" w:id="0">
    <w:p w14:paraId="1AE0F308" w14:textId="77777777" w:rsidR="005B68F4" w:rsidRPr="00B853C4" w:rsidRDefault="005B68F4">
      <w:pPr>
        <w:spacing w:after="0" w:line="240" w:lineRule="auto"/>
      </w:pPr>
      <w:r w:rsidRPr="00B853C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12A3E" w14:textId="77777777" w:rsidR="00E020FC" w:rsidRPr="00B853C4" w:rsidRDefault="00E020FC">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12A3F" w14:textId="77777777" w:rsidR="00E020FC" w:rsidRPr="00B853C4" w:rsidRDefault="00E020FC">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12A42" w14:textId="77777777" w:rsidR="00E020FC" w:rsidRPr="00B853C4" w:rsidRDefault="00E020F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C1FCF"/>
    <w:multiLevelType w:val="multilevel"/>
    <w:tmpl w:val="251CE918"/>
    <w:lvl w:ilvl="0">
      <w:start w:val="1"/>
      <w:numFmt w:val="decimal"/>
      <w:pStyle w:val="Listanumerowana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D341B50"/>
    <w:multiLevelType w:val="multilevel"/>
    <w:tmpl w:val="0A14F8C8"/>
    <w:lvl w:ilvl="0">
      <w:start w:val="1"/>
      <w:numFmt w:val="decimal"/>
      <w:pStyle w:val="Listanumerowana"/>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232321E5"/>
    <w:multiLevelType w:val="multilevel"/>
    <w:tmpl w:val="F31043FE"/>
    <w:lvl w:ilvl="0">
      <w:start w:val="1"/>
      <w:numFmt w:val="bullet"/>
      <w:pStyle w:val="Listapunktowana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2C8054FD"/>
    <w:multiLevelType w:val="multilevel"/>
    <w:tmpl w:val="87CAF5EE"/>
    <w:lvl w:ilvl="0">
      <w:start w:val="1"/>
      <w:numFmt w:val="bullet"/>
      <w:pStyle w:val="Listapunktowana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3C0E2E68"/>
    <w:multiLevelType w:val="multilevel"/>
    <w:tmpl w:val="EC8C5E98"/>
    <w:lvl w:ilvl="0">
      <w:start w:val="1"/>
      <w:numFmt w:val="bullet"/>
      <w:pStyle w:val="Listapunktowana"/>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FCF1E9E"/>
    <w:multiLevelType w:val="multilevel"/>
    <w:tmpl w:val="A884632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45B741A9"/>
    <w:multiLevelType w:val="hybridMultilevel"/>
    <w:tmpl w:val="AD14647A"/>
    <w:lvl w:ilvl="0" w:tplc="50345802">
      <w:start w:val="1"/>
      <w:numFmt w:val="decimal"/>
      <w:lvlText w:val="%1."/>
      <w:lvlJc w:val="left"/>
      <w:pPr>
        <w:ind w:left="720" w:hanging="360"/>
      </w:pPr>
      <w:rPr>
        <w:rFonts w:asciiTheme="majorHAnsi" w:hAnsiTheme="maj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545632FD"/>
    <w:multiLevelType w:val="multilevel"/>
    <w:tmpl w:val="912248AA"/>
    <w:lvl w:ilvl="0">
      <w:start w:val="1"/>
      <w:numFmt w:val="decimal"/>
      <w:pStyle w:val="Listanumerowana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144666195">
    <w:abstractNumId w:val="4"/>
  </w:num>
  <w:num w:numId="2" w16cid:durableId="1007514066">
    <w:abstractNumId w:val="2"/>
  </w:num>
  <w:num w:numId="3" w16cid:durableId="902907537">
    <w:abstractNumId w:val="3"/>
  </w:num>
  <w:num w:numId="4" w16cid:durableId="880752772">
    <w:abstractNumId w:val="1"/>
  </w:num>
  <w:num w:numId="5" w16cid:durableId="1518352427">
    <w:abstractNumId w:val="7"/>
  </w:num>
  <w:num w:numId="6" w16cid:durableId="1431925012">
    <w:abstractNumId w:val="0"/>
  </w:num>
  <w:num w:numId="7" w16cid:durableId="1783679">
    <w:abstractNumId w:val="5"/>
  </w:num>
  <w:num w:numId="8" w16cid:durableId="178984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20FC"/>
    <w:rsid w:val="001F3604"/>
    <w:rsid w:val="002A44EA"/>
    <w:rsid w:val="00323A4E"/>
    <w:rsid w:val="00380C30"/>
    <w:rsid w:val="005B68F4"/>
    <w:rsid w:val="006A5472"/>
    <w:rsid w:val="007D6C55"/>
    <w:rsid w:val="00A074FA"/>
    <w:rsid w:val="00A43568"/>
    <w:rsid w:val="00AD2F8A"/>
    <w:rsid w:val="00B853C4"/>
    <w:rsid w:val="00CE508C"/>
    <w:rsid w:val="00E020FC"/>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12902"/>
  <w15:docId w15:val="{003E168D-A3CF-4B28-A355-C1A37BFF1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60" w:line="259" w:lineRule="auto"/>
    </w:pPr>
    <w:rPr>
      <w:rFonts w:ascii="Calibri" w:eastAsia="MS Mincho" w:hAnsi="Calibri"/>
      <w:color w:val="000000"/>
      <w:sz w:val="21"/>
      <w:lang w:val="pl-PL"/>
    </w:rPr>
  </w:style>
  <w:style w:type="paragraph" w:styleId="Nagwek1">
    <w:name w:val="heading 1"/>
    <w:basedOn w:val="Normalny"/>
    <w:next w:val="Normalny"/>
    <w:link w:val="Nagwek1Znak"/>
    <w:uiPriority w:val="9"/>
    <w:qFormat/>
    <w:rsid w:val="00FC693F"/>
    <w:pPr>
      <w:keepNext/>
      <w:keepLines/>
      <w:spacing w:before="220" w:after="100"/>
      <w:outlineLvl w:val="0"/>
    </w:pPr>
    <w:rPr>
      <w:rFonts w:asciiTheme="majorHAnsi" w:eastAsiaTheme="majorEastAsia" w:hAnsiTheme="majorHAnsi" w:cstheme="majorBidi"/>
      <w:b/>
      <w:bCs/>
      <w:sz w:val="30"/>
      <w:szCs w:val="28"/>
    </w:rPr>
  </w:style>
  <w:style w:type="paragraph" w:styleId="Nagwek2">
    <w:name w:val="heading 2"/>
    <w:basedOn w:val="Normalny"/>
    <w:next w:val="Normalny"/>
    <w:link w:val="Nagwek2Znak"/>
    <w:uiPriority w:val="9"/>
    <w:unhideWhenUsed/>
    <w:qFormat/>
    <w:rsid w:val="00FC693F"/>
    <w:pPr>
      <w:keepNext/>
      <w:keepLines/>
      <w:spacing w:before="160"/>
      <w:outlineLvl w:val="1"/>
    </w:pPr>
    <w:rPr>
      <w:rFonts w:asciiTheme="majorHAnsi" w:eastAsiaTheme="majorEastAsia" w:hAnsiTheme="majorHAnsi" w:cstheme="majorBidi"/>
      <w:b/>
      <w:bCs/>
      <w:sz w:val="24"/>
      <w:szCs w:val="26"/>
    </w:rPr>
  </w:style>
  <w:style w:type="paragraph" w:styleId="Nagwek3">
    <w:name w:val="heading 3"/>
    <w:basedOn w:val="Normalny"/>
    <w:next w:val="Normalny"/>
    <w:link w:val="Nagwek3Znak"/>
    <w:uiPriority w:val="9"/>
    <w:unhideWhenUsed/>
    <w:qFormat/>
    <w:rsid w:val="00FC693F"/>
    <w:pPr>
      <w:keepNext/>
      <w:keepLines/>
      <w:spacing w:before="100" w:after="40"/>
      <w:outlineLvl w:val="2"/>
    </w:pPr>
    <w:rPr>
      <w:rFonts w:asciiTheme="majorHAnsi" w:eastAsiaTheme="majorEastAsia" w:hAnsiTheme="majorHAnsi" w:cstheme="majorBidi"/>
      <w:b/>
      <w:bCs/>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E618BF"/>
  </w:style>
  <w:style w:type="character" w:customStyle="1" w:styleId="StopkaZnak">
    <w:name w:val="Stopka Znak"/>
    <w:basedOn w:val="Domylnaczcionkaakapitu"/>
    <w:link w:val="Stopka"/>
    <w:uiPriority w:val="99"/>
    <w:qFormat/>
    <w:rsid w:val="00E618BF"/>
  </w:style>
  <w:style w:type="character" w:customStyle="1" w:styleId="Nagwek1Znak">
    <w:name w:val="Nagłówek 1 Znak"/>
    <w:basedOn w:val="Domylnaczcionkaakapitu"/>
    <w:link w:val="Nagwek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qFormat/>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qFormat/>
    <w:rsid w:val="00FC693F"/>
    <w:rPr>
      <w:rFonts w:asciiTheme="majorHAnsi" w:eastAsiaTheme="majorEastAsia" w:hAnsiTheme="majorHAnsi" w:cstheme="majorBidi"/>
      <w:b/>
      <w:bCs/>
      <w:color w:val="4F81BD" w:themeColor="accent1"/>
    </w:rPr>
  </w:style>
  <w:style w:type="character" w:customStyle="1" w:styleId="TytuZnak">
    <w:name w:val="Tytuł Znak"/>
    <w:basedOn w:val="Domylnaczcionkaakapitu"/>
    <w:link w:val="Tytu"/>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PodtytuZnak">
    <w:name w:val="Podtytuł Znak"/>
    <w:basedOn w:val="Domylnaczcionkaakapitu"/>
    <w:link w:val="Podtytu"/>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TekstpodstawowyZnak">
    <w:name w:val="Tekst podstawowy Znak"/>
    <w:basedOn w:val="Domylnaczcionkaakapitu"/>
    <w:link w:val="Tekstpodstawowy"/>
    <w:uiPriority w:val="99"/>
    <w:qFormat/>
    <w:rsid w:val="00AA1D8D"/>
  </w:style>
  <w:style w:type="character" w:customStyle="1" w:styleId="Tekstpodstawowy2Znak">
    <w:name w:val="Tekst podstawowy 2 Znak"/>
    <w:basedOn w:val="Domylnaczcionkaakapitu"/>
    <w:link w:val="Tekstpodstawowy2"/>
    <w:uiPriority w:val="99"/>
    <w:qFormat/>
    <w:rsid w:val="00AA1D8D"/>
  </w:style>
  <w:style w:type="character" w:customStyle="1" w:styleId="Tekstpodstawowy3Znak">
    <w:name w:val="Tekst podstawowy 3 Znak"/>
    <w:basedOn w:val="Domylnaczcionkaakapitu"/>
    <w:link w:val="Tekstpodstawowy3"/>
    <w:uiPriority w:val="99"/>
    <w:qFormat/>
    <w:rsid w:val="00AA1D8D"/>
    <w:rPr>
      <w:sz w:val="16"/>
      <w:szCs w:val="16"/>
    </w:rPr>
  </w:style>
  <w:style w:type="character" w:customStyle="1" w:styleId="TekstmakraZnak">
    <w:name w:val="Tekst makra Znak"/>
    <w:basedOn w:val="Domylnaczcionkaakapitu"/>
    <w:link w:val="Tekstmakra"/>
    <w:uiPriority w:val="99"/>
    <w:qFormat/>
    <w:rsid w:val="0029639D"/>
    <w:rPr>
      <w:rFonts w:ascii="Courier" w:hAnsi="Courier"/>
      <w:sz w:val="20"/>
      <w:szCs w:val="20"/>
    </w:rPr>
  </w:style>
  <w:style w:type="character" w:customStyle="1" w:styleId="CytatZnak">
    <w:name w:val="Cytat Znak"/>
    <w:basedOn w:val="Domylnaczcionkaakapitu"/>
    <w:link w:val="Cytat"/>
    <w:uiPriority w:val="29"/>
    <w:qFormat/>
    <w:rsid w:val="00FC693F"/>
    <w:rPr>
      <w:i/>
      <w:iCs/>
      <w:color w:val="000000" w:themeColor="text1"/>
    </w:rPr>
  </w:style>
  <w:style w:type="character" w:customStyle="1" w:styleId="Nagwek4Znak">
    <w:name w:val="Nagłówek 4 Znak"/>
    <w:basedOn w:val="Domylnaczcionkaakapitu"/>
    <w:link w:val="Nagwek4"/>
    <w:uiPriority w:val="9"/>
    <w:semiHidden/>
    <w:qFormat/>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qFormat/>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qFormat/>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qFormat/>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character" w:customStyle="1" w:styleId="CytatintensywnyZnak">
    <w:name w:val="Cytat intensywny Znak"/>
    <w:basedOn w:val="Domylnaczcionkaakapitu"/>
    <w:link w:val="Cytatintensywny"/>
    <w:uiPriority w:val="30"/>
    <w:qFormat/>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character" w:styleId="Hipercze">
    <w:name w:val="Hyperlink"/>
    <w:rPr>
      <w:color w:val="000080"/>
      <w:u w:val="single"/>
    </w:rPr>
  </w:style>
  <w:style w:type="paragraph" w:styleId="Nagwek">
    <w:name w:val="header"/>
    <w:basedOn w:val="Normalny"/>
    <w:next w:val="Tekstpodstawowy"/>
    <w:link w:val="NagwekZnak"/>
    <w:uiPriority w:val="99"/>
    <w:unhideWhenUsed/>
    <w:rsid w:val="00E618BF"/>
    <w:pPr>
      <w:tabs>
        <w:tab w:val="center" w:pos="4680"/>
        <w:tab w:val="right" w:pos="9360"/>
      </w:tabs>
      <w:spacing w:after="0" w:line="240" w:lineRule="auto"/>
    </w:pPr>
  </w:style>
  <w:style w:type="paragraph" w:styleId="Tekstpodstawowy">
    <w:name w:val="Body Text"/>
    <w:basedOn w:val="Normalny"/>
    <w:link w:val="TekstpodstawowyZnak"/>
    <w:uiPriority w:val="99"/>
    <w:unhideWhenUsed/>
    <w:rsid w:val="00AA1D8D"/>
    <w:pPr>
      <w:spacing w:after="120"/>
    </w:pPr>
  </w:style>
  <w:style w:type="paragraph" w:styleId="Lista">
    <w:name w:val="List"/>
    <w:basedOn w:val="Normalny"/>
    <w:uiPriority w:val="99"/>
    <w:unhideWhenUsed/>
    <w:rsid w:val="00AA1D8D"/>
    <w:pPr>
      <w:ind w:left="360" w:hanging="360"/>
      <w:contextualSpacing/>
    </w:p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paragraph" w:customStyle="1" w:styleId="Indeks">
    <w:name w:val="Indeks"/>
    <w:basedOn w:val="Normalny"/>
    <w:qFormat/>
    <w:pPr>
      <w:suppressLineNumbers/>
    </w:pPr>
    <w:rPr>
      <w:rFonts w:cs="Lucida Sans"/>
    </w:rPr>
  </w:style>
  <w:style w:type="paragraph" w:customStyle="1" w:styleId="Nagwekuser">
    <w:name w:val="Nagłówek (user)"/>
    <w:basedOn w:val="Normalny"/>
    <w:next w:val="Tekstpodstawowy"/>
    <w:qFormat/>
    <w:pPr>
      <w:keepNext/>
      <w:spacing w:before="240" w:after="120"/>
    </w:pPr>
    <w:rPr>
      <w:rFonts w:ascii="Liberation Sans" w:eastAsia="Noto Sans SC" w:hAnsi="Liberation Sans" w:cs="Lucida Sans"/>
      <w:sz w:val="28"/>
      <w:szCs w:val="28"/>
    </w:rPr>
  </w:style>
  <w:style w:type="paragraph" w:customStyle="1" w:styleId="Indeksuser">
    <w:name w:val="Indeks (user)"/>
    <w:basedOn w:val="Normalny"/>
    <w:qFormat/>
    <w:pPr>
      <w:suppressLineNumbers/>
    </w:pPr>
    <w:rPr>
      <w:rFonts w:cs="Lucida Sans"/>
    </w:rPr>
  </w:style>
  <w:style w:type="paragraph" w:customStyle="1" w:styleId="Gwkaistopkauser">
    <w:name w:val="Główka i stopka (user)"/>
    <w:basedOn w:val="Normalny"/>
    <w:qFormat/>
  </w:style>
  <w:style w:type="paragraph" w:customStyle="1" w:styleId="Gwkaistopka">
    <w:name w:val="Główka i stopka"/>
    <w:basedOn w:val="Normalny"/>
    <w:qFormat/>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paragraph" w:styleId="Bezodstpw">
    <w:name w:val="No Spacing"/>
    <w:uiPriority w:val="1"/>
    <w:qFormat/>
    <w:rsid w:val="00FC693F"/>
  </w:style>
  <w:style w:type="paragraph" w:styleId="Tytu">
    <w:name w:val="Title"/>
    <w:basedOn w:val="Normalny"/>
    <w:next w:val="Normalny"/>
    <w:link w:val="TytuZnak"/>
    <w:uiPriority w:val="10"/>
    <w:qFormat/>
    <w:rsid w:val="00FC693F"/>
    <w:pPr>
      <w:keepNext/>
      <w:spacing w:after="180" w:line="240" w:lineRule="auto"/>
      <w:contextualSpacing/>
    </w:pPr>
    <w:rPr>
      <w:rFonts w:asciiTheme="majorHAnsi" w:eastAsiaTheme="majorEastAsia" w:hAnsiTheme="majorHAnsi" w:cstheme="majorBidi"/>
      <w:b/>
      <w:spacing w:val="5"/>
      <w:kern w:val="2"/>
      <w:sz w:val="42"/>
      <w:szCs w:val="52"/>
    </w:rPr>
  </w:style>
  <w:style w:type="paragraph" w:styleId="Podtytu">
    <w:name w:val="Subtitle"/>
    <w:basedOn w:val="Normalny"/>
    <w:next w:val="Normalny"/>
    <w:link w:val="PodtytuZnak"/>
    <w:uiPriority w:val="11"/>
    <w:qFormat/>
    <w:rsid w:val="00FC693F"/>
    <w:pPr>
      <w:keepNext/>
      <w:spacing w:after="160"/>
    </w:pPr>
    <w:rPr>
      <w:rFonts w:asciiTheme="majorHAnsi" w:eastAsiaTheme="majorEastAsia" w:hAnsiTheme="majorHAnsi" w:cstheme="majorBidi"/>
      <w:i/>
      <w:iCs/>
      <w:spacing w:val="15"/>
      <w:sz w:val="23"/>
      <w:szCs w:val="24"/>
    </w:rPr>
  </w:style>
  <w:style w:type="paragraph" w:styleId="Akapitzlist">
    <w:name w:val="List Paragraph"/>
    <w:basedOn w:val="Normalny"/>
    <w:uiPriority w:val="34"/>
    <w:qFormat/>
    <w:rsid w:val="00FC693F"/>
    <w:pPr>
      <w:ind w:left="720"/>
      <w:contextualSpacing/>
    </w:pPr>
  </w:style>
  <w:style w:type="paragraph" w:styleId="Tekstpodstawowy2">
    <w:name w:val="Body Text 2"/>
    <w:basedOn w:val="Normalny"/>
    <w:link w:val="Tekstpodstawowy2Znak"/>
    <w:uiPriority w:val="99"/>
    <w:unhideWhenUsed/>
    <w:qFormat/>
    <w:rsid w:val="00AA1D8D"/>
    <w:pPr>
      <w:spacing w:after="120" w:line="480" w:lineRule="auto"/>
    </w:pPr>
  </w:style>
  <w:style w:type="paragraph" w:styleId="Tekstpodstawowy3">
    <w:name w:val="Body Text 3"/>
    <w:basedOn w:val="Normalny"/>
    <w:link w:val="Tekstpodstawowy3Znak"/>
    <w:uiPriority w:val="99"/>
    <w:unhideWhenUsed/>
    <w:qFormat/>
    <w:rsid w:val="00AA1D8D"/>
    <w:pPr>
      <w:spacing w:after="120"/>
    </w:pPr>
    <w:rPr>
      <w:sz w:val="16"/>
      <w:szCs w:val="16"/>
    </w:rPr>
  </w:style>
  <w:style w:type="paragraph" w:styleId="Lista2">
    <w:name w:val="List 2"/>
    <w:basedOn w:val="Normalny"/>
    <w:uiPriority w:val="99"/>
    <w:unhideWhenUsed/>
    <w:qFormat/>
    <w:rsid w:val="00326F90"/>
    <w:pPr>
      <w:ind w:left="720" w:hanging="360"/>
      <w:contextualSpacing/>
    </w:pPr>
  </w:style>
  <w:style w:type="paragraph" w:styleId="Lista3">
    <w:name w:val="List 3"/>
    <w:basedOn w:val="Normalny"/>
    <w:uiPriority w:val="99"/>
    <w:unhideWhenUsed/>
    <w:qFormat/>
    <w:rsid w:val="00326F90"/>
    <w:pPr>
      <w:ind w:left="1080" w:hanging="360"/>
      <w:contextualSpacing/>
    </w:pPr>
  </w:style>
  <w:style w:type="paragraph" w:styleId="Listapunktowana">
    <w:name w:val="List Bullet"/>
    <w:basedOn w:val="Normalny"/>
    <w:uiPriority w:val="99"/>
    <w:unhideWhenUsed/>
    <w:rsid w:val="00326F90"/>
    <w:pPr>
      <w:numPr>
        <w:numId w:val="1"/>
      </w:numPr>
      <w:spacing w:after="30"/>
      <w:ind w:left="312" w:hanging="170"/>
      <w:contextualSpacing/>
    </w:pPr>
    <w:rPr>
      <w:sz w:val="20"/>
    </w:r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4"/>
      </w:numPr>
      <w:contextualSpacing/>
    </w:pPr>
  </w:style>
  <w:style w:type="paragraph" w:styleId="Listanumerowana2">
    <w:name w:val="List Number 2"/>
    <w:basedOn w:val="Normalny"/>
    <w:uiPriority w:val="99"/>
    <w:unhideWhenUsed/>
    <w:rsid w:val="0029639D"/>
    <w:pPr>
      <w:numPr>
        <w:numId w:val="5"/>
      </w:numPr>
      <w:contextualSpacing/>
    </w:pPr>
  </w:style>
  <w:style w:type="paragraph" w:styleId="Listanumerowana3">
    <w:name w:val="List Number 3"/>
    <w:basedOn w:val="Normalny"/>
    <w:uiPriority w:val="99"/>
    <w:unhideWhenUsed/>
    <w:rsid w:val="0029639D"/>
    <w:pPr>
      <w:numPr>
        <w:numId w:val="6"/>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Nagwekindeksu">
    <w:name w:val="index heading"/>
    <w:basedOn w:val="Nagwekuser"/>
  </w:style>
  <w:style w:type="paragraph" w:styleId="Nagwekspisutreci">
    <w:name w:val="TOC Heading"/>
    <w:basedOn w:val="Nagwek1"/>
    <w:next w:val="Normalny"/>
    <w:uiPriority w:val="39"/>
    <w:semiHidden/>
    <w:unhideWhenUsed/>
    <w:qFormat/>
    <w:rsid w:val="00FC693F"/>
    <w:pPr>
      <w:outlineLvl w:val="9"/>
    </w:pPr>
  </w:style>
  <w:style w:type="paragraph" w:customStyle="1" w:styleId="Instrukcjakrok">
    <w:name w:val="Instrukcja krok"/>
    <w:basedOn w:val="Normalny"/>
    <w:qFormat/>
    <w:rPr>
      <w:sz w:val="20"/>
    </w:rPr>
  </w:style>
  <w:style w:type="paragraph" w:customStyle="1" w:styleId="Zawartotabeli">
    <w:name w:val="Zawartość tabeli"/>
    <w:basedOn w:val="Normalny"/>
    <w:qFormat/>
    <w:pPr>
      <w:widowControl w:val="0"/>
      <w:suppressLineNumbers/>
    </w:pPr>
  </w:style>
  <w:style w:type="paragraph" w:customStyle="1" w:styleId="Nagwektabeli">
    <w:name w:val="Nagłówek tabeli"/>
    <w:basedOn w:val="Zawartotabeli"/>
    <w:qFormat/>
    <w:pPr>
      <w:jc w:val="center"/>
    </w:pPr>
    <w:rPr>
      <w:b/>
      <w:bCs/>
    </w:rPr>
  </w:style>
  <w:style w:type="numbering" w:customStyle="1" w:styleId="Bezlistyuser">
    <w:name w:val="Bez listy (user)"/>
    <w:uiPriority w:val="99"/>
    <w:semiHidden/>
    <w:unhideWhenUsed/>
    <w:qFormat/>
  </w:style>
  <w:style w:type="table" w:styleId="Tabela-Siatka">
    <w:name w:val="Table Grid"/>
    <w:basedOn w:val="Standardowy"/>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2310</Words>
  <Characters>13861</Characters>
  <Application>Microsoft Office Word</Application>
  <DocSecurity>0</DocSecurity>
  <Lines>115</Lines>
  <Paragraphs>32</Paragraphs>
  <ScaleCrop>false</ScaleCrop>
  <Company/>
  <LinksUpToDate>false</LinksUpToDate>
  <CharactersWithSpaces>16139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Edukacja zdrowotna – wymagania edukacyjne i zasady oceniania – klasa V</dc:title>
  <dc:subject>Wymagania edukacyjne i zasady oceniania z obowiązkowej edukacji zdrowotnej</dc:subject>
  <dc:creator>zdrowalekcja.pl</dc:creator>
  <cp:keywords>edukacja zdrowotna wymagania edukacyjne zasady oceniania szkoła podstawowa</cp:keywords>
  <dc:description>Stan prawny na 23 lipca 2026 r.</dc:description>
  <cp:lastModifiedBy>Krzysztof Klos</cp:lastModifiedBy>
  <cp:revision>15</cp:revision>
  <dcterms:created xsi:type="dcterms:W3CDTF">2013-12-23T23:15:00Z</dcterms:created>
  <dcterms:modified xsi:type="dcterms:W3CDTF">2026-08-26T11:20:00Z</dcterms:modified>
  <dc:language>pl-PL</dc:language>
</cp:coreProperties>
</file>