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4E62" w14:textId="77777777" w:rsidR="005A3873" w:rsidRPr="005A3873" w:rsidRDefault="005A3873" w:rsidP="00AC4EA4">
      <w:pPr>
        <w:spacing w:line="240" w:lineRule="auto"/>
        <w:rPr>
          <w:b/>
          <w:bCs/>
          <w:sz w:val="28"/>
          <w:szCs w:val="28"/>
        </w:rPr>
      </w:pPr>
      <w:r w:rsidRPr="005A3873">
        <w:rPr>
          <w:b/>
          <w:bCs/>
          <w:sz w:val="28"/>
          <w:szCs w:val="28"/>
        </w:rPr>
        <w:t xml:space="preserve">Technika, klasa 4- wymagania edukacyjne </w:t>
      </w:r>
    </w:p>
    <w:p w14:paraId="5CF452B9" w14:textId="77777777" w:rsidR="005A3873" w:rsidRPr="005A3873" w:rsidRDefault="005A3873" w:rsidP="00AC4EA4">
      <w:pPr>
        <w:spacing w:line="240" w:lineRule="auto"/>
        <w:rPr>
          <w:sz w:val="24"/>
          <w:szCs w:val="24"/>
          <w:u w:val="single"/>
        </w:rPr>
      </w:pPr>
      <w:r w:rsidRPr="005A3873">
        <w:rPr>
          <w:sz w:val="24"/>
          <w:szCs w:val="24"/>
          <w:u w:val="single"/>
        </w:rPr>
        <w:t xml:space="preserve">Dopuszczający (2) </w:t>
      </w:r>
    </w:p>
    <w:p w14:paraId="0B974908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t xml:space="preserve">Uczeń: </w:t>
      </w:r>
    </w:p>
    <w:p w14:paraId="415B1BE0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zasady bezpieczeństwa obowiązują podczas zajęć, stosuje się do nich nakłaniany przez nauczyciela, </w:t>
      </w:r>
    </w:p>
    <w:p w14:paraId="19398B69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prowadzi zeszyt przedmiotowy, </w:t>
      </w:r>
    </w:p>
    <w:p w14:paraId="2EB1398D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musi być nakłaniany i mobilizowany do pracy przez nauczyciela, </w:t>
      </w:r>
    </w:p>
    <w:p w14:paraId="07FE31D6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sam nie podejmuje się rozwiązania nawet prostych zadań technicznych, </w:t>
      </w:r>
    </w:p>
    <w:p w14:paraId="1CF11BB2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prace wytwórcze zawierają błędy merytoryczne, </w:t>
      </w:r>
    </w:p>
    <w:p w14:paraId="2FBACB4E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 jest kształt, barwy znaków BHP i informacyjnych, </w:t>
      </w:r>
    </w:p>
    <w:p w14:paraId="69DA84DE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są przyczyny powstawania pożarów, </w:t>
      </w:r>
    </w:p>
    <w:p w14:paraId="4392E67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rozumie pojęcia: pieszy, przejście dla pieszych, </w:t>
      </w:r>
    </w:p>
    <w:p w14:paraId="1189CC07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i czyta znaki drogowe dotyczące pieszych, </w:t>
      </w:r>
    </w:p>
    <w:p w14:paraId="2DCF83B3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stosuje zasady ruchu drogowego dotyczące pieszych w życiu codziennym, </w:t>
      </w:r>
    </w:p>
    <w:p w14:paraId="3FDF25B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i czyta wybrane znaki ekologiczne i tablice na obszarach leśnych, </w:t>
      </w:r>
    </w:p>
    <w:p w14:paraId="66216687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dobiera ekwipunek na wycieczkę pieszą pod kierunkiem nauczyciela, </w:t>
      </w:r>
    </w:p>
    <w:p w14:paraId="69E0BE2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i czyta wybrane oznaczenia na szlakach górskich i kąpieliskach, </w:t>
      </w:r>
    </w:p>
    <w:p w14:paraId="7A4908CB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dostosowuje się do znaków drogowych oraz sygnałów świetlnych nadawanych przez kierującego ruchem, </w:t>
      </w:r>
    </w:p>
    <w:p w14:paraId="4FC27DEC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nazywa elementy roweru i jego wyposażenie, </w:t>
      </w:r>
    </w:p>
    <w:p w14:paraId="1FC1F710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z jakich elementów składa się przekładnia łańcuchowa, </w:t>
      </w:r>
    </w:p>
    <w:p w14:paraId="1D2E7BAC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z jakich elementów składa się instalacja elektryczna roweru </w:t>
      </w:r>
    </w:p>
    <w:p w14:paraId="2FA29DB1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są rodzaje dróg, </w:t>
      </w:r>
    </w:p>
    <w:p w14:paraId="67D4A02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znaki drogowe pionowe, poziome i sygnały świetlne związane są z ruchem pieszych, </w:t>
      </w:r>
    </w:p>
    <w:p w14:paraId="0F84C26A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wymienia elementy drogi w mieście i poza miastem, </w:t>
      </w:r>
    </w:p>
    <w:p w14:paraId="21BED88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rozpoznaje wybrane znaki drogowe i sygnały świetlne dotyczące pieszych, </w:t>
      </w:r>
    </w:p>
    <w:p w14:paraId="577DF1F9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podstawowe zasady poruszania się po drodze dotyczące pieszych i rowerzystów, </w:t>
      </w:r>
    </w:p>
    <w:p w14:paraId="6B81E316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pojęcia: zasada ostrożności, szczególnej ostrożności, ograniczonego zaufania, </w:t>
      </w:r>
    </w:p>
    <w:p w14:paraId="060824D8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opisać włączanie się do ruchu, </w:t>
      </w:r>
    </w:p>
    <w:p w14:paraId="48A9689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terminy: zatrzymanie, postój, ciągłe uczestnictwo w ruchu, </w:t>
      </w:r>
    </w:p>
    <w:p w14:paraId="66D3C3D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lastRenderedPageBreak/>
        <w:sym w:font="Symbol" w:char="F0B7"/>
      </w:r>
      <w:r w:rsidRPr="005A3873">
        <w:rPr>
          <w:sz w:val="24"/>
          <w:szCs w:val="24"/>
        </w:rPr>
        <w:t xml:space="preserve"> wie, co oznacza zasada ruchu prawostronnego, </w:t>
      </w:r>
    </w:p>
    <w:p w14:paraId="308CB99C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znaki drogowe pionowe i poziome związane są z przepisami porządkowymi, </w:t>
      </w:r>
    </w:p>
    <w:p w14:paraId="620065DF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w których miejscach nie wolno zawracać, wyprzedzać, </w:t>
      </w:r>
    </w:p>
    <w:p w14:paraId="74C8B1C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które znaki drogowe pionowe i poziome związane są z manewrami wykonywanymi przez kierujących, </w:t>
      </w:r>
    </w:p>
    <w:p w14:paraId="2B292E27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są przyczyny wypadków, </w:t>
      </w:r>
    </w:p>
    <w:p w14:paraId="51CB9AB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w jakich przypadkach kierujący pojazdem jest zobowiązany włączyć światła, </w:t>
      </w:r>
    </w:p>
    <w:p w14:paraId="5095A3CE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wyróżnia znaki drogowe pionowe związane są z wypadkami na drodze, </w:t>
      </w:r>
    </w:p>
    <w:p w14:paraId="536EAE8B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hierarchię ważności norm, znaków, sygnałów oraz poleceń w ruchu drogowym, </w:t>
      </w:r>
    </w:p>
    <w:p w14:paraId="038046A6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kto jest uprawniony do kierowania ruchem, </w:t>
      </w:r>
    </w:p>
    <w:p w14:paraId="3647E70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definicję pojazdu uprzywilejowanego, </w:t>
      </w:r>
    </w:p>
    <w:p w14:paraId="7712A2B2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rodzaje, wybranych znaków drogowych, </w:t>
      </w:r>
    </w:p>
    <w:p w14:paraId="7971C35B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rozumie znaczenie ochrony środowiska, </w:t>
      </w:r>
    </w:p>
    <w:p w14:paraId="3E083999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określić źródła zanieczyszczenia środowiska, </w:t>
      </w:r>
    </w:p>
    <w:p w14:paraId="6E856130" w14:textId="77777777" w:rsidR="005A3873" w:rsidRDefault="005A3873" w:rsidP="00AC4EA4">
      <w:pPr>
        <w:spacing w:line="240" w:lineRule="auto"/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rozumie znaczenie segregacji śmieci.</w:t>
      </w:r>
      <w:r>
        <w:t xml:space="preserve"> </w:t>
      </w:r>
    </w:p>
    <w:p w14:paraId="0E8D6189" w14:textId="77777777" w:rsidR="005A3873" w:rsidRPr="005A3873" w:rsidRDefault="005A3873" w:rsidP="00AC4EA4">
      <w:pPr>
        <w:spacing w:line="240" w:lineRule="auto"/>
        <w:rPr>
          <w:sz w:val="24"/>
          <w:szCs w:val="24"/>
          <w:u w:val="single"/>
        </w:rPr>
      </w:pPr>
      <w:r w:rsidRPr="005A3873">
        <w:rPr>
          <w:sz w:val="24"/>
          <w:szCs w:val="24"/>
          <w:u w:val="single"/>
        </w:rPr>
        <w:t xml:space="preserve">Dostateczny (3) </w:t>
      </w:r>
    </w:p>
    <w:p w14:paraId="15BF9AEF" w14:textId="0DEE6B0C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t xml:space="preserve">Uczeń: </w:t>
      </w:r>
    </w:p>
    <w:p w14:paraId="1DC595E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wymaga pomocy i mobilizacji do pracy ze strony nauczyciela, </w:t>
      </w:r>
    </w:p>
    <w:p w14:paraId="64FDA8DA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ma w wykonywanych przez siebie pracach niedociągnięcia i błędy dotyczące poprawności wykonania oraz estetyki, </w:t>
      </w:r>
    </w:p>
    <w:p w14:paraId="297CEAC8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mało efektywnie wykorzystuje czas pracy, </w:t>
      </w:r>
    </w:p>
    <w:p w14:paraId="33DB7E66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dostosowuje się do zasad BHP obowiązujących w pracowni </w:t>
      </w:r>
    </w:p>
    <w:p w14:paraId="6725A6FB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gdzie w szkole znajduje się instrukcja ppoż., ewakuacyjna, </w:t>
      </w:r>
    </w:p>
    <w:p w14:paraId="20911628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są sposoby gaszenia pożarów, </w:t>
      </w:r>
    </w:p>
    <w:p w14:paraId="55799433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gdzie znajdują się znaki BHP i informacyjne, </w:t>
      </w:r>
    </w:p>
    <w:p w14:paraId="4AB436E2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pojęcia i zasady poruszania się w kolumnie pieszych, </w:t>
      </w:r>
    </w:p>
    <w:p w14:paraId="698CFAC1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znaki i odczytuje informacje zawarte w znakach ekologicznych i tablicach umieszczonych na obszarach leśnych, </w:t>
      </w:r>
    </w:p>
    <w:p w14:paraId="27C432F8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rozumnie korzysta z zasobów przyrody, </w:t>
      </w:r>
    </w:p>
    <w:p w14:paraId="4547E396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planuje trasę spaceru rekreacyjnego, </w:t>
      </w:r>
    </w:p>
    <w:p w14:paraId="0C18BA6A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dobiera właściwy ubiór i obuwie na wycieczkę, </w:t>
      </w:r>
    </w:p>
    <w:p w14:paraId="39F8BA03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lastRenderedPageBreak/>
        <w:sym w:font="Symbol" w:char="F0B7"/>
      </w:r>
      <w:r w:rsidRPr="005A3873">
        <w:rPr>
          <w:sz w:val="24"/>
          <w:szCs w:val="24"/>
        </w:rPr>
        <w:t xml:space="preserve"> zna i rozumie pojęcia WOPR, GOPR, TOPR, </w:t>
      </w:r>
    </w:p>
    <w:p w14:paraId="52F1ED41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numery alarmowe, </w:t>
      </w:r>
    </w:p>
    <w:p w14:paraId="5CF694CF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poruszania się poszlakach górskich, </w:t>
      </w:r>
    </w:p>
    <w:p w14:paraId="74FEA562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czyta i rozumie oznaczenia na szlakach, oblicza długości szlaków, </w:t>
      </w:r>
    </w:p>
    <w:p w14:paraId="06DDD19F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elementy mogą być dodatkowym wyposażeniem roweru, </w:t>
      </w:r>
    </w:p>
    <w:p w14:paraId="7A0637E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rolę przekładni łańcuchowej, </w:t>
      </w:r>
    </w:p>
    <w:p w14:paraId="6679DBD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jaka jest rola instalacji elektrycznej roweru, </w:t>
      </w:r>
    </w:p>
    <w:p w14:paraId="726B4912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w jaki sposób zamocowane są lampa i prądnica, </w:t>
      </w:r>
    </w:p>
    <w:p w14:paraId="45F18B34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które znaki drogowe pionowe i poziome związane są z oznaczeniem dróg, </w:t>
      </w:r>
    </w:p>
    <w:p w14:paraId="737103AF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poruszania się pieszych w mieście i poza miastem, </w:t>
      </w:r>
    </w:p>
    <w:p w14:paraId="6BA455F5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stosować się do treści znaków drogowych dotyczących pieszych i rowerzystów, </w:t>
      </w:r>
    </w:p>
    <w:p w14:paraId="1EEDBCD0" w14:textId="77777777" w:rsidR="005A3873" w:rsidRPr="005A3873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 w jakich miejscach obowiązują zasady szczególnej ostrożności i ograniczonego zaufania, </w:t>
      </w:r>
    </w:p>
    <w:p w14:paraId="51AE689A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 jakie znaki drogowe pionowe i poziome związane są z bezpiecznym poruszaniem się po drodze, </w:t>
      </w:r>
    </w:p>
    <w:p w14:paraId="48F8535F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są ogólne zasady zachowania się na drodze rowerzystów, </w:t>
      </w:r>
    </w:p>
    <w:p w14:paraId="08ABBDE5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dotyczące pieszych i kierujących na przejazdach kolejowych i tramwajowych, </w:t>
      </w:r>
    </w:p>
    <w:p w14:paraId="1136562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 na czym polega właściwe zachowanie rowerzysty podczas zmiany pasa ruchu, skręcania w lewo i prawo, zawracania, </w:t>
      </w:r>
    </w:p>
    <w:p w14:paraId="21B3A619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na czym polega wymijanie, omijanie, wyprzedzanie, </w:t>
      </w:r>
    </w:p>
    <w:p w14:paraId="56B9508C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znaki drogowe pionowe związane są z udzielaniem pierwszeństwa przejazdu, </w:t>
      </w:r>
    </w:p>
    <w:p w14:paraId="12D2C034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pierwszeństwa przejazdu, </w:t>
      </w:r>
    </w:p>
    <w:p w14:paraId="1CBB5F57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dostosowuje elementy roweru do bezpiecznej i wygodnej jazdy, </w:t>
      </w:r>
    </w:p>
    <w:p w14:paraId="0A78FA26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podstawowe zasady korzystania z dróg, </w:t>
      </w:r>
    </w:p>
    <w:p w14:paraId="3D57FF8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postępowania w razie uczestniczenia w wypadku, w którym nie ma ofiar, </w:t>
      </w:r>
    </w:p>
    <w:p w14:paraId="6203F48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postępowania w razie zauważenia wypadku z ofiarami w ludziach, </w:t>
      </w:r>
    </w:p>
    <w:p w14:paraId="298C0DD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wymienia pojazdy uprzywilejowane w ruchu, </w:t>
      </w:r>
    </w:p>
    <w:p w14:paraId="45BE8478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wie, jakie są rodzaje, kształty i barwy wybranych znaków drogowych, </w:t>
      </w:r>
    </w:p>
    <w:p w14:paraId="5A96E479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ustawienia wysokości siodełka i kierownicy, </w:t>
      </w:r>
    </w:p>
    <w:p w14:paraId="32674C2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wie</w:t>
      </w:r>
      <w:r w:rsidR="00AC4EA4">
        <w:rPr>
          <w:sz w:val="24"/>
          <w:szCs w:val="24"/>
        </w:rPr>
        <w:t>,</w:t>
      </w:r>
      <w:r w:rsidRPr="005A3873">
        <w:rPr>
          <w:sz w:val="24"/>
          <w:szCs w:val="24"/>
        </w:rPr>
        <w:t xml:space="preserve"> jak udzielić pierwszej pomocy przy skaleczeniu, </w:t>
      </w:r>
    </w:p>
    <w:p w14:paraId="65015B36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wymienić surowce wtórne, które można odzyskać w gospodarstwie domowym, </w:t>
      </w:r>
    </w:p>
    <w:p w14:paraId="415A933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lastRenderedPageBreak/>
        <w:sym w:font="Symbol" w:char="F0B7"/>
      </w:r>
      <w:r w:rsidRPr="005A3873">
        <w:rPr>
          <w:sz w:val="24"/>
          <w:szCs w:val="24"/>
        </w:rPr>
        <w:t xml:space="preserve"> wie, w jaki sposób ograniczyć „produkcję” śmieci w swoim gospodarstwie domowym, </w:t>
      </w:r>
    </w:p>
    <w:p w14:paraId="4D799E79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rozumie sens racjonalnego korzystania z energii elektrycznej, gazu, wody. </w:t>
      </w:r>
    </w:p>
    <w:p w14:paraId="0D4AB25F" w14:textId="77777777" w:rsidR="00AC4EA4" w:rsidRPr="00AC4EA4" w:rsidRDefault="005A3873" w:rsidP="00AC4EA4">
      <w:pPr>
        <w:spacing w:line="240" w:lineRule="auto"/>
        <w:rPr>
          <w:sz w:val="24"/>
          <w:szCs w:val="24"/>
          <w:u w:val="single"/>
        </w:rPr>
      </w:pPr>
      <w:r w:rsidRPr="00AC4EA4">
        <w:rPr>
          <w:sz w:val="24"/>
          <w:szCs w:val="24"/>
          <w:u w:val="single"/>
        </w:rPr>
        <w:t xml:space="preserve">Dobry (4) </w:t>
      </w:r>
    </w:p>
    <w:p w14:paraId="59F4E90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t xml:space="preserve">Uczeń: </w:t>
      </w:r>
    </w:p>
    <w:p w14:paraId="2B89C397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racjonalnie wykorzystuje czas pracy, </w:t>
      </w:r>
    </w:p>
    <w:p w14:paraId="19A7499A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sam podejmuje próby rozwiązywania niektórych zadań, </w:t>
      </w:r>
    </w:p>
    <w:p w14:paraId="639B94A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podejmuje próby samooceny, </w:t>
      </w:r>
    </w:p>
    <w:p w14:paraId="72B626AF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dość starannie wykonuje prace wytwórcze, operacje technologiczne, </w:t>
      </w:r>
    </w:p>
    <w:p w14:paraId="2E8DBF14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stosuje zasady BHP w pracowni, </w:t>
      </w:r>
    </w:p>
    <w:p w14:paraId="7B686B3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treść danego znaku BHP lub informacyjnego, </w:t>
      </w:r>
    </w:p>
    <w:p w14:paraId="011EBB36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zasady postępowania podczas pożaru w domu, </w:t>
      </w:r>
    </w:p>
    <w:p w14:paraId="1B9A174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znaki, tablice występujące na szlakach turystycznych i odczytuje informacje w nich zawarte, </w:t>
      </w:r>
    </w:p>
    <w:p w14:paraId="1C13B00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planuje trasę wycieczki do lasu, </w:t>
      </w:r>
    </w:p>
    <w:p w14:paraId="792DA34F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kompletuje ekwipunek wycieczkowy, </w:t>
      </w:r>
    </w:p>
    <w:p w14:paraId="1239F5E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prezentuje właściwe zachowanie na obszarach leśnych, </w:t>
      </w:r>
    </w:p>
    <w:p w14:paraId="424D762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propaguje postawy ekologiczne, </w:t>
      </w:r>
    </w:p>
    <w:p w14:paraId="33D15C8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proponuje trasy rowerowe i formy aktywnego wypoczynku, </w:t>
      </w:r>
    </w:p>
    <w:p w14:paraId="1C8A5026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czyta mapy turystyczne, określa kierunki przemieszczania się po terenie, wytycza azymut, </w:t>
      </w:r>
    </w:p>
    <w:p w14:paraId="528D313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określa, które niesprawne elementy wyposażenia roweru stwarzają</w:t>
      </w:r>
      <w:r w:rsidR="00AC4EA4">
        <w:rPr>
          <w:sz w:val="24"/>
          <w:szCs w:val="24"/>
        </w:rPr>
        <w:t xml:space="preserve"> </w:t>
      </w:r>
      <w:r w:rsidRPr="005A3873">
        <w:rPr>
          <w:sz w:val="24"/>
          <w:szCs w:val="24"/>
        </w:rPr>
        <w:t xml:space="preserve">zagrożenie bezpieczeństwa, </w:t>
      </w:r>
    </w:p>
    <w:p w14:paraId="1435E147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znaczenie przełożenia przekładni, </w:t>
      </w:r>
    </w:p>
    <w:p w14:paraId="710588C8" w14:textId="4EFBA805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przyczyny </w:t>
      </w:r>
      <w:r w:rsidR="00AC4EA4">
        <w:rPr>
          <w:sz w:val="24"/>
          <w:szCs w:val="24"/>
        </w:rPr>
        <w:t>źle działających żarówek</w:t>
      </w:r>
      <w:r w:rsidRPr="005A3873">
        <w:rPr>
          <w:sz w:val="24"/>
          <w:szCs w:val="24"/>
        </w:rPr>
        <w:t xml:space="preserve"> w instalacji elektryczne</w:t>
      </w:r>
      <w:r w:rsidR="00AC4EA4">
        <w:rPr>
          <w:sz w:val="24"/>
          <w:szCs w:val="24"/>
        </w:rPr>
        <w:t>j</w:t>
      </w:r>
      <w:r w:rsidRPr="005A3873">
        <w:rPr>
          <w:sz w:val="24"/>
          <w:szCs w:val="24"/>
        </w:rPr>
        <w:t xml:space="preserve"> roweru, </w:t>
      </w:r>
    </w:p>
    <w:p w14:paraId="2611A165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odczytuje znaki drogowe pionowe i poziome związane z oznaczeniem dróg, </w:t>
      </w:r>
    </w:p>
    <w:p w14:paraId="1D81F824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pojęcia: pieszy, uczestnik ruchu drogowego, </w:t>
      </w:r>
    </w:p>
    <w:p w14:paraId="49FACBA4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odczytuje znaki drogowe pionowe i poziome związane z bezpiecznym poruszaniem się po drodze, </w:t>
      </w:r>
    </w:p>
    <w:p w14:paraId="3AE7DCCF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związek pomiędzy przestrzeganiem przez rowerzystę przepisów porządkowych a bezpieczeństwem, </w:t>
      </w:r>
    </w:p>
    <w:p w14:paraId="0C540A0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odczytuje znaki drogowe pionowe i poziome związane z zatrzymaniem, postojem, włączaniem się do ruchu, </w:t>
      </w:r>
    </w:p>
    <w:p w14:paraId="42058A51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poprawny sposób wykonywania manewru wymijania, omijania, wyprzedzania, </w:t>
      </w:r>
    </w:p>
    <w:p w14:paraId="0AC39316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lastRenderedPageBreak/>
        <w:sym w:font="Symbol" w:char="F0B7"/>
      </w:r>
      <w:r w:rsidRPr="005A3873">
        <w:rPr>
          <w:sz w:val="24"/>
          <w:szCs w:val="24"/>
        </w:rPr>
        <w:t xml:space="preserve"> odczytuje znaki drogowe pionowe i poziome związane z manewrami na drodze, </w:t>
      </w:r>
    </w:p>
    <w:p w14:paraId="5605C26F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zasady postępowania w razie uczestniczenia w wypadku, w którym nie ma ofiar, </w:t>
      </w:r>
    </w:p>
    <w:p w14:paraId="600722E0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odczytuje znaki drogowe pionowe związane z wypadkami na drodze, </w:t>
      </w:r>
    </w:p>
    <w:p w14:paraId="6693202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rozpoznaje osoby uprawnione do kierowania ruchem, </w:t>
      </w:r>
    </w:p>
    <w:p w14:paraId="25DF4E7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odczytuje znaki drogowe pionowe związane z udzielaniem pierwszeństwa przejazdu, </w:t>
      </w:r>
    </w:p>
    <w:p w14:paraId="6C5EF88C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przyporządkowuje kształt i barwy do treści znaku drogowego, </w:t>
      </w:r>
    </w:p>
    <w:p w14:paraId="39C01E9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ocenić sytuację na drodze – planuje sposoby postępowania, </w:t>
      </w:r>
    </w:p>
    <w:p w14:paraId="6D2176D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odczytać symbole recyklingu na opakowaniach, </w:t>
      </w:r>
    </w:p>
    <w:p w14:paraId="3FB284DA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przyczyny powstawania dziury ozonowej i efektu cieplarnianego, </w:t>
      </w:r>
    </w:p>
    <w:p w14:paraId="05974F98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odpady szczególnie niebezpieczne dla środowiska i miejsca ich składowania. </w:t>
      </w:r>
    </w:p>
    <w:p w14:paraId="4532B83E" w14:textId="77777777" w:rsidR="00AC4EA4" w:rsidRPr="00AC4EA4" w:rsidRDefault="005A3873" w:rsidP="00AC4EA4">
      <w:pPr>
        <w:spacing w:line="240" w:lineRule="auto"/>
        <w:rPr>
          <w:sz w:val="24"/>
          <w:szCs w:val="24"/>
          <w:u w:val="single"/>
        </w:rPr>
      </w:pPr>
      <w:r w:rsidRPr="00AC4EA4">
        <w:rPr>
          <w:sz w:val="24"/>
          <w:szCs w:val="24"/>
          <w:u w:val="single"/>
        </w:rPr>
        <w:t xml:space="preserve">Bardzo dobry (5) </w:t>
      </w:r>
    </w:p>
    <w:p w14:paraId="48A9FEA8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t xml:space="preserve">Uczeń: </w:t>
      </w:r>
    </w:p>
    <w:p w14:paraId="2E762673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ekonomicznie wykorzystuje materiał i racjonalnie wykorzystuje czas pracy, </w:t>
      </w:r>
    </w:p>
    <w:p w14:paraId="7A19208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jest zaangażowany samodzielny przy rozwiązywaniu zadań problemowych, </w:t>
      </w:r>
    </w:p>
    <w:p w14:paraId="447ABD43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wykazuje pomysłowość w realizacji zadań praktycznych, </w:t>
      </w:r>
    </w:p>
    <w:p w14:paraId="3D888AD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korzysta z literatury i słowników technicznych, </w:t>
      </w:r>
    </w:p>
    <w:p w14:paraId="577BE498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planuje pracę wytwórczą z uwzględnieniem kolejności operacji technologicznych, </w:t>
      </w:r>
    </w:p>
    <w:p w14:paraId="06EA965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dobiera materiał do wykonywanego wyrobu, </w:t>
      </w:r>
    </w:p>
    <w:p w14:paraId="3108987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rozpoznaje znaki powszechnej informacji i BHP, </w:t>
      </w:r>
    </w:p>
    <w:p w14:paraId="650F68A5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przyczyny powstawania pożarów i sposoby ich gaszenia, </w:t>
      </w:r>
    </w:p>
    <w:p w14:paraId="5FD0F34E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zna zasady udzielania pierwszej pomocy w drobnych urazach, </w:t>
      </w:r>
    </w:p>
    <w:p w14:paraId="6545621E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analizuje sytuacje mogące prowadzić do zagrożenia zdrowia i życia, </w:t>
      </w:r>
    </w:p>
    <w:p w14:paraId="62146365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planuje atrakcje wycieczkowe (np. ognisko) z zachowaniem zasad bezpieczeństwa, </w:t>
      </w:r>
    </w:p>
    <w:p w14:paraId="09A9A49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przewiduje zagrożenia mogące wystąpić na wycieczce, </w:t>
      </w:r>
    </w:p>
    <w:p w14:paraId="09113EE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omawia te zagrożenia i sposoby przeciwdziałania z innymi uczestnikami, </w:t>
      </w:r>
    </w:p>
    <w:p w14:paraId="35E5AC6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zwraca uwagę na niebezpieczeństwa podczas uprawiania turystyki i przestrzega innych turystów przed niebezpieczeństwem, </w:t>
      </w:r>
    </w:p>
    <w:p w14:paraId="3BAE40CC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określa wskazówki eksploatacyjne dla roweru, </w:t>
      </w:r>
    </w:p>
    <w:p w14:paraId="2D6D9500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porównuje przekładnie łańcuchowe dwóch rowerów, </w:t>
      </w:r>
    </w:p>
    <w:p w14:paraId="145DD8A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charakteryzuje drogę znajdującą się przy szkole, </w:t>
      </w:r>
    </w:p>
    <w:p w14:paraId="24639EA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lastRenderedPageBreak/>
        <w:sym w:font="Symbol" w:char="F0B7"/>
      </w:r>
      <w:r w:rsidRPr="005A3873">
        <w:rPr>
          <w:sz w:val="24"/>
          <w:szCs w:val="24"/>
        </w:rPr>
        <w:t xml:space="preserve"> kształtuje właściwe nawyki i postawy uczestnika ruchu drogowego, </w:t>
      </w:r>
    </w:p>
    <w:p w14:paraId="2AB757CE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diagnozuje i naprawia instalację elektryczną roweru, </w:t>
      </w:r>
    </w:p>
    <w:p w14:paraId="41D2503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odczytuje znaki drogowe pionowe, poziome i sygnały świetlne związane z ruchem pieszych, </w:t>
      </w: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ocenia sytuacje drogowe, w których należy zachować ostrożność, szczególną ostrożność, ograniczone zaufanie, </w:t>
      </w:r>
    </w:p>
    <w:p w14:paraId="265FC7A0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różnicę pomiędzy zatrzymaniem, postojem, ciągłym uczestnictwem w ruchu, </w:t>
      </w:r>
    </w:p>
    <w:p w14:paraId="3B37271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właściwe zachowanie rowerzysty na przejazdach kolejowych i tramwajowych, </w:t>
      </w:r>
    </w:p>
    <w:p w14:paraId="4E93E9E4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zachowanie się rowerzysty podczas zmiany pasa ruchu, skręcania w lewo i prawo, zawracania, </w:t>
      </w:r>
    </w:p>
    <w:p w14:paraId="3005AD4C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zasady postępowania w razie zauważenia wypadku z ofiarami w ludziach, </w:t>
      </w:r>
    </w:p>
    <w:p w14:paraId="0250A0AA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opisuje zachowanie rowerzysty poruszającego się w czasie mgły, </w:t>
      </w:r>
    </w:p>
    <w:p w14:paraId="57CB2298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ustala kolejność przejazdu przez skrzyżowania różnego typu, </w:t>
      </w:r>
    </w:p>
    <w:p w14:paraId="0724CD1D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przyporządkowuje treść znaku drogowego do danej sytuacji na drodze, </w:t>
      </w:r>
    </w:p>
    <w:p w14:paraId="3366E8B3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krytycznie podchodzi do zakupu produktów opakowanych w tworzywa sztuczne, </w:t>
      </w:r>
    </w:p>
    <w:p w14:paraId="49FFD123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potrafi wytłumaczyć związek między produkcją, np. prądu elektrycznego a zanieczyszczeniem środowiska. </w:t>
      </w:r>
    </w:p>
    <w:p w14:paraId="0880B256" w14:textId="77777777" w:rsidR="00AC4EA4" w:rsidRPr="00AC4EA4" w:rsidRDefault="005A3873" w:rsidP="00AC4EA4">
      <w:pPr>
        <w:spacing w:line="240" w:lineRule="auto"/>
        <w:rPr>
          <w:sz w:val="24"/>
          <w:szCs w:val="24"/>
          <w:u w:val="single"/>
        </w:rPr>
      </w:pPr>
      <w:r w:rsidRPr="00AC4EA4">
        <w:rPr>
          <w:sz w:val="24"/>
          <w:szCs w:val="24"/>
          <w:u w:val="single"/>
        </w:rPr>
        <w:t xml:space="preserve">Celujący (6) </w:t>
      </w:r>
    </w:p>
    <w:p w14:paraId="3EDA1CC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t xml:space="preserve">Uczeń: </w:t>
      </w:r>
    </w:p>
    <w:p w14:paraId="73A70B5B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motywuje uczestników zajęć do racjonalnego wykorzystania czasu pracy, stosowania regulaminu pracowni, zasad BHP oraz </w:t>
      </w:r>
      <w:proofErr w:type="spellStart"/>
      <w:r w:rsidRPr="005A3873">
        <w:rPr>
          <w:sz w:val="24"/>
          <w:szCs w:val="24"/>
        </w:rPr>
        <w:t>ppoż</w:t>
      </w:r>
      <w:proofErr w:type="spellEnd"/>
      <w:r w:rsidRPr="005A3873">
        <w:rPr>
          <w:sz w:val="24"/>
          <w:szCs w:val="24"/>
        </w:rPr>
        <w:t xml:space="preserve">, </w:t>
      </w:r>
    </w:p>
    <w:p w14:paraId="3EF4ADCF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umiejętnie analizuje zdobyte wiadomości, </w:t>
      </w:r>
    </w:p>
    <w:p w14:paraId="239F35C7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podczas realizacji zadań technicznych stosuje nowatorskie rozwiązania, </w:t>
      </w:r>
    </w:p>
    <w:p w14:paraId="5AE5F269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wykazuje znajomość korelacji między znakami, a stosowaniem ich w sytuacjach drogowych, </w:t>
      </w: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prezentuje szeroki zakres wiedzy technicznej posługując się nią, </w:t>
      </w:r>
    </w:p>
    <w:p w14:paraId="67572522" w14:textId="77777777" w:rsidR="00AC4EA4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samodzielny w poszukiwaniu rozwiązań technicznych i poszerzaniu zakresu swojej wiedzy, </w:t>
      </w: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jest wzorem do naśladowania w ruchu turystycznym i drogowym, </w:t>
      </w:r>
    </w:p>
    <w:p w14:paraId="374E80C9" w14:textId="42919D95" w:rsidR="00B375DD" w:rsidRDefault="005A3873" w:rsidP="00AC4EA4">
      <w:pPr>
        <w:spacing w:line="240" w:lineRule="auto"/>
        <w:rPr>
          <w:sz w:val="24"/>
          <w:szCs w:val="24"/>
        </w:rPr>
      </w:pPr>
      <w:r w:rsidRPr="005A3873">
        <w:rPr>
          <w:sz w:val="24"/>
          <w:szCs w:val="24"/>
        </w:rPr>
        <w:sym w:font="Symbol" w:char="F0B7"/>
      </w:r>
      <w:r w:rsidRPr="005A3873">
        <w:rPr>
          <w:sz w:val="24"/>
          <w:szCs w:val="24"/>
        </w:rPr>
        <w:t xml:space="preserve"> zdał egzamin na kartę rowerową bez egzaminu poprawkowego, uzyskując maksymalną ilość punktów.</w:t>
      </w:r>
    </w:p>
    <w:p w14:paraId="64A2259E" w14:textId="77777777" w:rsidR="00547400" w:rsidRDefault="00547400" w:rsidP="00AC4EA4">
      <w:pPr>
        <w:spacing w:line="240" w:lineRule="auto"/>
        <w:rPr>
          <w:sz w:val="24"/>
          <w:szCs w:val="24"/>
        </w:rPr>
      </w:pPr>
    </w:p>
    <w:p w14:paraId="3C99AD8F" w14:textId="450C7A0D" w:rsidR="00547400" w:rsidRPr="005A3873" w:rsidRDefault="00547400" w:rsidP="00AC4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Nauczyciel uczący: Katarzyna Szymczyk</w:t>
      </w:r>
    </w:p>
    <w:sectPr w:rsidR="00547400" w:rsidRPr="005A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73"/>
    <w:rsid w:val="002D1CAF"/>
    <w:rsid w:val="00547400"/>
    <w:rsid w:val="005A3873"/>
    <w:rsid w:val="007441CF"/>
    <w:rsid w:val="007B001F"/>
    <w:rsid w:val="00AC4EA4"/>
    <w:rsid w:val="00B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0C96"/>
  <w15:chartTrackingRefBased/>
  <w15:docId w15:val="{41870184-867D-4146-BE71-7BAE2DC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2023-10-18T15:17:00Z</dcterms:created>
  <dcterms:modified xsi:type="dcterms:W3CDTF">2023-10-18T15:17:00Z</dcterms:modified>
</cp:coreProperties>
</file>