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7D4" w:rsidRPr="00CF6F65" w:rsidRDefault="003117D4" w:rsidP="003117D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Konspekt</w:t>
      </w:r>
      <w:r w:rsidRPr="00CF6F65">
        <w:rPr>
          <w:b/>
          <w:bCs/>
        </w:rPr>
        <w:t xml:space="preserve"> zajęć świetlicowych</w:t>
      </w:r>
    </w:p>
    <w:p w:rsidR="003117D4" w:rsidRDefault="003117D4" w:rsidP="003117D4">
      <w:pPr>
        <w:spacing w:after="0" w:line="276" w:lineRule="auto"/>
      </w:pPr>
      <w:r>
        <w:t>Opracowanie: Anna Nogaj</w:t>
      </w:r>
    </w:p>
    <w:p w:rsidR="003117D4" w:rsidRDefault="003117D4" w:rsidP="003117D4">
      <w:pPr>
        <w:spacing w:after="0" w:line="276" w:lineRule="auto"/>
      </w:pPr>
      <w:r>
        <w:t>Termin: 17.03.2023</w:t>
      </w:r>
    </w:p>
    <w:p w:rsidR="003117D4" w:rsidRDefault="003117D4" w:rsidP="003117D4">
      <w:pPr>
        <w:spacing w:after="0" w:line="276" w:lineRule="auto"/>
      </w:pPr>
      <w:r>
        <w:t>Czas zajęć: 45 minut</w:t>
      </w:r>
    </w:p>
    <w:p w:rsidR="003117D4" w:rsidRDefault="003117D4" w:rsidP="003117D4">
      <w:pPr>
        <w:spacing w:after="0" w:line="276" w:lineRule="auto"/>
      </w:pPr>
    </w:p>
    <w:p w:rsidR="003117D4" w:rsidRDefault="003117D4" w:rsidP="003117D4">
      <w:pPr>
        <w:spacing w:after="0" w:line="276" w:lineRule="auto"/>
        <w:rPr>
          <w:b/>
          <w:bCs/>
        </w:rPr>
      </w:pPr>
      <w:r w:rsidRPr="00CF6F65">
        <w:rPr>
          <w:b/>
          <w:bCs/>
        </w:rPr>
        <w:t>Temat: Przypominamy zasady dbania o higienę osobistą.</w:t>
      </w:r>
    </w:p>
    <w:p w:rsidR="003117D4" w:rsidRDefault="003117D4" w:rsidP="003117D4">
      <w:pPr>
        <w:spacing w:after="0" w:line="276" w:lineRule="auto"/>
        <w:rPr>
          <w:b/>
          <w:bCs/>
        </w:rPr>
      </w:pPr>
    </w:p>
    <w:p w:rsidR="003117D4" w:rsidRDefault="003117D4" w:rsidP="003117D4">
      <w:pPr>
        <w:spacing w:after="0" w:line="276" w:lineRule="auto"/>
      </w:pPr>
      <w:r>
        <w:t>Kształtowane kompetencje kluczowe:</w:t>
      </w:r>
    </w:p>
    <w:p w:rsidR="003117D4" w:rsidRDefault="003117D4" w:rsidP="003117D4">
      <w:pPr>
        <w:pStyle w:val="Akapitzlist"/>
        <w:numPr>
          <w:ilvl w:val="0"/>
          <w:numId w:val="10"/>
        </w:numPr>
        <w:spacing w:after="0" w:line="276" w:lineRule="auto"/>
      </w:pPr>
      <w:r>
        <w:t>kształtowanie myślenie krytycznego</w:t>
      </w:r>
    </w:p>
    <w:p w:rsidR="003117D4" w:rsidRDefault="003117D4" w:rsidP="003117D4">
      <w:pPr>
        <w:pStyle w:val="Akapitzlist"/>
        <w:numPr>
          <w:ilvl w:val="0"/>
          <w:numId w:val="10"/>
        </w:numPr>
        <w:spacing w:after="0" w:line="276" w:lineRule="auto"/>
      </w:pPr>
      <w:r>
        <w:t xml:space="preserve">przewidywanie konsekwencji swoich działań i decyzji </w:t>
      </w:r>
    </w:p>
    <w:p w:rsidR="003117D4" w:rsidRDefault="003117D4" w:rsidP="003117D4">
      <w:pPr>
        <w:pStyle w:val="Akapitzlist"/>
        <w:numPr>
          <w:ilvl w:val="0"/>
          <w:numId w:val="10"/>
        </w:numPr>
        <w:spacing w:after="0" w:line="276" w:lineRule="auto"/>
      </w:pPr>
      <w:r>
        <w:t>wykorzystywanie zdobytych wiadomości i umiejętności w praktycznym działaniu</w:t>
      </w:r>
    </w:p>
    <w:p w:rsidR="003117D4" w:rsidRPr="00F16CAD" w:rsidRDefault="003117D4" w:rsidP="003117D4">
      <w:pPr>
        <w:pStyle w:val="Akapitzlist"/>
        <w:numPr>
          <w:ilvl w:val="0"/>
          <w:numId w:val="10"/>
        </w:numPr>
        <w:spacing w:after="0" w:line="276" w:lineRule="auto"/>
      </w:pPr>
      <w:r>
        <w:t>poznanie i rozumienie wpływu nauki i technologii na świat przyrody</w:t>
      </w:r>
    </w:p>
    <w:p w:rsidR="003117D4" w:rsidRPr="00CF6F65" w:rsidRDefault="003117D4" w:rsidP="003117D4">
      <w:pPr>
        <w:spacing w:after="0" w:line="276" w:lineRule="auto"/>
        <w:rPr>
          <w:b/>
          <w:bCs/>
        </w:rPr>
      </w:pPr>
    </w:p>
    <w:p w:rsidR="003117D4" w:rsidRDefault="003117D4" w:rsidP="003117D4">
      <w:pPr>
        <w:tabs>
          <w:tab w:val="left" w:pos="5124"/>
        </w:tabs>
        <w:spacing w:after="0" w:line="276" w:lineRule="auto"/>
      </w:pPr>
      <w:r>
        <w:t xml:space="preserve">Cele ogólne: </w:t>
      </w:r>
      <w:r>
        <w:tab/>
      </w:r>
    </w:p>
    <w:p w:rsidR="003117D4" w:rsidRDefault="003117D4" w:rsidP="003117D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kształtowanie postawy prozdrowotnej - wdrażanie do dbania o higienę osobistą </w:t>
      </w:r>
    </w:p>
    <w:p w:rsidR="003117D4" w:rsidRDefault="003117D4" w:rsidP="003117D4">
      <w:pPr>
        <w:pStyle w:val="Akapitzlist"/>
        <w:numPr>
          <w:ilvl w:val="0"/>
          <w:numId w:val="1"/>
        </w:numPr>
        <w:spacing w:after="0" w:line="276" w:lineRule="auto"/>
      </w:pPr>
      <w:r>
        <w:t>utrwalenie odpowiednich nawyków i umiejętności dotyczących higieny osobistej</w:t>
      </w:r>
    </w:p>
    <w:p w:rsidR="003117D4" w:rsidRDefault="003117D4" w:rsidP="003117D4">
      <w:pPr>
        <w:pStyle w:val="Akapitzlist"/>
        <w:numPr>
          <w:ilvl w:val="0"/>
          <w:numId w:val="1"/>
        </w:numPr>
        <w:spacing w:after="0" w:line="276" w:lineRule="auto"/>
      </w:pPr>
      <w:r>
        <w:t>wdrażanie do dbałości o zdrowie własne i rówieśników</w:t>
      </w:r>
    </w:p>
    <w:p w:rsidR="003117D4" w:rsidRDefault="003117D4" w:rsidP="003117D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kształtowanie wyobraźni dzieci </w:t>
      </w:r>
    </w:p>
    <w:p w:rsidR="003117D4" w:rsidRDefault="003117D4" w:rsidP="003117D4">
      <w:pPr>
        <w:spacing w:after="0" w:line="276" w:lineRule="auto"/>
      </w:pPr>
    </w:p>
    <w:p w:rsidR="003117D4" w:rsidRDefault="003117D4" w:rsidP="003117D4">
      <w:pPr>
        <w:spacing w:after="0" w:line="276" w:lineRule="auto"/>
      </w:pPr>
      <w:r>
        <w:t>Cele operacyjne:</w:t>
      </w:r>
    </w:p>
    <w:p w:rsidR="003117D4" w:rsidRDefault="003117D4" w:rsidP="003117D4">
      <w:pPr>
        <w:spacing w:after="0" w:line="276" w:lineRule="auto"/>
      </w:pPr>
      <w:r>
        <w:t>Uczeń:</w:t>
      </w:r>
    </w:p>
    <w:p w:rsidR="003117D4" w:rsidRDefault="003117D4" w:rsidP="003117D4">
      <w:pPr>
        <w:pStyle w:val="Akapitzlist"/>
        <w:numPr>
          <w:ilvl w:val="0"/>
          <w:numId w:val="2"/>
        </w:numPr>
        <w:spacing w:after="0" w:line="276" w:lineRule="auto"/>
      </w:pPr>
      <w:r>
        <w:t xml:space="preserve">zna i przestrzega podstawowych zasad higieny osobistej </w:t>
      </w:r>
    </w:p>
    <w:p w:rsidR="003117D4" w:rsidRDefault="003117D4" w:rsidP="003117D4">
      <w:pPr>
        <w:pStyle w:val="Akapitzlist"/>
        <w:numPr>
          <w:ilvl w:val="0"/>
          <w:numId w:val="2"/>
        </w:numPr>
        <w:spacing w:after="0" w:line="276" w:lineRule="auto"/>
      </w:pPr>
      <w:r>
        <w:t>potrafi wymienić czynności związane z higieną osobistą - potrafi rozróżnić i nazywać przybory higieniczne</w:t>
      </w:r>
    </w:p>
    <w:p w:rsidR="003117D4" w:rsidRDefault="003117D4" w:rsidP="003117D4">
      <w:pPr>
        <w:pStyle w:val="Akapitzlist"/>
        <w:numPr>
          <w:ilvl w:val="0"/>
          <w:numId w:val="2"/>
        </w:numPr>
        <w:spacing w:after="0" w:line="276" w:lineRule="auto"/>
      </w:pPr>
      <w:r>
        <w:t>określa przyczyny chorób wywołanych wirusami, bakteriami</w:t>
      </w:r>
    </w:p>
    <w:p w:rsidR="003117D4" w:rsidRDefault="003117D4" w:rsidP="003117D4">
      <w:pPr>
        <w:pStyle w:val="Akapitzlist"/>
        <w:numPr>
          <w:ilvl w:val="0"/>
          <w:numId w:val="2"/>
        </w:numPr>
        <w:spacing w:after="0" w:line="276" w:lineRule="auto"/>
      </w:pPr>
      <w:r>
        <w:t xml:space="preserve">potrafi wypowiadać się na zadany temat </w:t>
      </w:r>
    </w:p>
    <w:p w:rsidR="003117D4" w:rsidRDefault="003117D4" w:rsidP="003117D4">
      <w:pPr>
        <w:spacing w:after="0" w:line="276" w:lineRule="auto"/>
      </w:pPr>
    </w:p>
    <w:p w:rsidR="003117D4" w:rsidRDefault="003117D4" w:rsidP="003117D4">
      <w:pPr>
        <w:spacing w:after="0" w:line="276" w:lineRule="auto"/>
      </w:pPr>
      <w:r>
        <w:t xml:space="preserve">Metody i formy pracy: </w:t>
      </w:r>
    </w:p>
    <w:p w:rsidR="003117D4" w:rsidRDefault="003117D4" w:rsidP="003117D4">
      <w:pPr>
        <w:pStyle w:val="Akapitzlist"/>
        <w:numPr>
          <w:ilvl w:val="0"/>
          <w:numId w:val="4"/>
        </w:numPr>
        <w:spacing w:after="0" w:line="276" w:lineRule="auto"/>
      </w:pPr>
      <w:r>
        <w:t>słowne – rozmowa kierowana, zagadki, wiersz, oglądanie bajki i filmu dydaktycznego, słuchanie piosenki</w:t>
      </w:r>
    </w:p>
    <w:p w:rsidR="003117D4" w:rsidRDefault="003117D4" w:rsidP="003117D4">
      <w:pPr>
        <w:pStyle w:val="Akapitzlist"/>
        <w:numPr>
          <w:ilvl w:val="0"/>
          <w:numId w:val="4"/>
        </w:numPr>
        <w:spacing w:after="0" w:line="276" w:lineRule="auto"/>
      </w:pPr>
      <w:r>
        <w:t>oglądowe – pokaz, obserwacja</w:t>
      </w:r>
    </w:p>
    <w:p w:rsidR="003117D4" w:rsidRDefault="003117D4" w:rsidP="003117D4">
      <w:pPr>
        <w:pStyle w:val="Akapitzlist"/>
        <w:numPr>
          <w:ilvl w:val="0"/>
          <w:numId w:val="4"/>
        </w:numPr>
        <w:spacing w:after="0" w:line="276" w:lineRule="auto"/>
      </w:pPr>
      <w:r>
        <w:t>metoda badawcza – eksperyment – „z ręki do ręki” oraz „uciekający brokat, czyli jak mydło wpływa na zarazki”</w:t>
      </w:r>
    </w:p>
    <w:p w:rsidR="003117D4" w:rsidRDefault="003117D4" w:rsidP="003117D4">
      <w:pPr>
        <w:spacing w:after="0" w:line="276" w:lineRule="auto"/>
      </w:pPr>
    </w:p>
    <w:p w:rsidR="003117D4" w:rsidRDefault="003117D4" w:rsidP="003117D4">
      <w:pPr>
        <w:spacing w:after="0" w:line="276" w:lineRule="auto"/>
      </w:pPr>
      <w:r>
        <w:t>Środki dydaktyczne:</w:t>
      </w:r>
    </w:p>
    <w:p w:rsidR="003117D4" w:rsidRDefault="003117D4" w:rsidP="003117D4">
      <w:pPr>
        <w:spacing w:after="0" w:line="276" w:lineRule="auto"/>
      </w:pPr>
      <w:r>
        <w:t xml:space="preserve">zagadki, wiersz, bajka, zdjęcia bakterii i wirusów, talerzyki, mleko, brokat, mydło, patyczki higieniczne, chusteczki higieniczne, film, piosenka,  </w:t>
      </w:r>
    </w:p>
    <w:p w:rsidR="003117D4" w:rsidRDefault="003117D4" w:rsidP="003117D4">
      <w:pPr>
        <w:spacing w:after="0" w:line="276" w:lineRule="auto"/>
      </w:pPr>
    </w:p>
    <w:p w:rsidR="003117D4" w:rsidRDefault="003117D4" w:rsidP="003117D4">
      <w:pPr>
        <w:spacing w:after="0" w:line="276" w:lineRule="auto"/>
      </w:pPr>
      <w:r>
        <w:t>Przebieg lekcji:</w:t>
      </w:r>
    </w:p>
    <w:p w:rsidR="003117D4" w:rsidRDefault="003117D4" w:rsidP="003117D4">
      <w:pPr>
        <w:spacing w:after="0" w:line="276" w:lineRule="auto"/>
      </w:pPr>
      <w:r>
        <w:t>1) Część wstępna:</w:t>
      </w:r>
    </w:p>
    <w:p w:rsidR="003117D4" w:rsidRDefault="003117D4" w:rsidP="003117D4">
      <w:pPr>
        <w:pStyle w:val="Akapitzlist"/>
        <w:numPr>
          <w:ilvl w:val="0"/>
          <w:numId w:val="3"/>
        </w:numPr>
        <w:spacing w:after="0" w:line="276" w:lineRule="auto"/>
      </w:pPr>
      <w:r>
        <w:t xml:space="preserve">przywitanie dzieci </w:t>
      </w:r>
    </w:p>
    <w:p w:rsidR="003117D4" w:rsidRDefault="003117D4" w:rsidP="003117D4">
      <w:pPr>
        <w:pStyle w:val="Akapitzlist"/>
        <w:numPr>
          <w:ilvl w:val="0"/>
          <w:numId w:val="3"/>
        </w:numPr>
        <w:spacing w:after="0" w:line="276" w:lineRule="auto"/>
      </w:pPr>
      <w:r>
        <w:t>krótkie wprowadzenie do tematu zajęć, przedstawienie celu zajęć,</w:t>
      </w:r>
    </w:p>
    <w:p w:rsidR="003117D4" w:rsidRDefault="003117D4" w:rsidP="003117D4">
      <w:pPr>
        <w:pStyle w:val="Akapitzlist"/>
        <w:numPr>
          <w:ilvl w:val="0"/>
          <w:numId w:val="3"/>
        </w:numPr>
        <w:spacing w:after="0" w:line="276" w:lineRule="auto"/>
      </w:pPr>
      <w:r>
        <w:lastRenderedPageBreak/>
        <w:t xml:space="preserve">wytłumaczenie co oznacza słowo higiena, </w:t>
      </w:r>
    </w:p>
    <w:p w:rsidR="003117D4" w:rsidRDefault="003117D4" w:rsidP="003117D4">
      <w:pPr>
        <w:pStyle w:val="Akapitzlist"/>
        <w:numPr>
          <w:ilvl w:val="0"/>
          <w:numId w:val="3"/>
        </w:numPr>
        <w:spacing w:after="0" w:line="276" w:lineRule="auto"/>
      </w:pPr>
      <w:r>
        <w:t xml:space="preserve">wspólne rozwiązywanie zagadek, </w:t>
      </w:r>
    </w:p>
    <w:p w:rsidR="003117D4" w:rsidRDefault="003117D4" w:rsidP="003117D4">
      <w:pPr>
        <w:pStyle w:val="Akapitzlist"/>
        <w:numPr>
          <w:ilvl w:val="0"/>
          <w:numId w:val="3"/>
        </w:numPr>
        <w:spacing w:after="0" w:line="276" w:lineRule="auto"/>
      </w:pPr>
      <w:r>
        <w:t>pokaz przyborów higienicznych</w:t>
      </w:r>
    </w:p>
    <w:p w:rsidR="003117D4" w:rsidRDefault="003117D4" w:rsidP="003117D4">
      <w:pPr>
        <w:spacing w:after="0" w:line="276" w:lineRule="auto"/>
      </w:pPr>
    </w:p>
    <w:p w:rsidR="003117D4" w:rsidRDefault="003117D4" w:rsidP="003117D4">
      <w:r>
        <w:t xml:space="preserve">2) Część właściwa: </w:t>
      </w:r>
    </w:p>
    <w:p w:rsidR="003117D4" w:rsidRDefault="003117D4" w:rsidP="003117D4">
      <w:pPr>
        <w:pStyle w:val="Akapitzlist"/>
        <w:numPr>
          <w:ilvl w:val="0"/>
          <w:numId w:val="6"/>
        </w:numPr>
        <w:spacing w:after="0" w:line="276" w:lineRule="auto"/>
      </w:pPr>
      <w:r>
        <w:t xml:space="preserve">Odczytanie przez nauczyciela wiersza na temat zdrowia: </w:t>
      </w:r>
    </w:p>
    <w:p w:rsidR="003117D4" w:rsidRDefault="003117D4" w:rsidP="003117D4">
      <w:pPr>
        <w:spacing w:after="0" w:line="276" w:lineRule="auto"/>
        <w:ind w:firstLine="360"/>
      </w:pPr>
      <w:r>
        <w:t xml:space="preserve">„Słowa” – Janina </w:t>
      </w:r>
      <w:proofErr w:type="spellStart"/>
      <w:r>
        <w:t>Gołczowa</w:t>
      </w:r>
      <w:proofErr w:type="spellEnd"/>
    </w:p>
    <w:p w:rsidR="003117D4" w:rsidRDefault="003117D4" w:rsidP="003117D4">
      <w:pPr>
        <w:pStyle w:val="Akapitzlist"/>
        <w:numPr>
          <w:ilvl w:val="0"/>
          <w:numId w:val="6"/>
        </w:numPr>
        <w:spacing w:after="0" w:line="240" w:lineRule="auto"/>
      </w:pPr>
      <w:r>
        <w:t>Rozmowa z uczniami na temat przeczytanego wiersza.</w:t>
      </w:r>
    </w:p>
    <w:p w:rsidR="003117D4" w:rsidRDefault="003117D4" w:rsidP="003117D4">
      <w:pPr>
        <w:ind w:firstLine="360"/>
      </w:pPr>
      <w:r>
        <w:t>Przykładowe pytania do dzieci:</w:t>
      </w:r>
    </w:p>
    <w:p w:rsidR="003117D4" w:rsidRDefault="003117D4" w:rsidP="003117D4">
      <w:pPr>
        <w:pStyle w:val="Akapitzlist"/>
        <w:numPr>
          <w:ilvl w:val="0"/>
          <w:numId w:val="5"/>
        </w:numPr>
      </w:pPr>
      <w:r>
        <w:t xml:space="preserve">czy wszyscy powinni się myć ? </w:t>
      </w:r>
    </w:p>
    <w:p w:rsidR="003117D4" w:rsidRDefault="003117D4" w:rsidP="003117D4">
      <w:pPr>
        <w:pStyle w:val="Akapitzlist"/>
        <w:numPr>
          <w:ilvl w:val="0"/>
          <w:numId w:val="5"/>
        </w:numPr>
      </w:pPr>
      <w:r>
        <w:t>czego oprócz wody należy użyć do mycia rąk, aby były czyste?</w:t>
      </w:r>
    </w:p>
    <w:p w:rsidR="003117D4" w:rsidRDefault="003117D4" w:rsidP="003117D4">
      <w:pPr>
        <w:pStyle w:val="Akapitzlist"/>
        <w:numPr>
          <w:ilvl w:val="0"/>
          <w:numId w:val="5"/>
        </w:numPr>
      </w:pPr>
      <w:r>
        <w:t xml:space="preserve">kto z Was myje codziennie zęby ? </w:t>
      </w:r>
    </w:p>
    <w:p w:rsidR="003117D4" w:rsidRDefault="003117D4" w:rsidP="003117D4">
      <w:pPr>
        <w:pStyle w:val="Akapitzlist"/>
        <w:numPr>
          <w:ilvl w:val="0"/>
          <w:numId w:val="5"/>
        </w:numPr>
      </w:pPr>
      <w:r>
        <w:t>jakie przybory są do tego potrzebne?</w:t>
      </w:r>
    </w:p>
    <w:p w:rsidR="003117D4" w:rsidRDefault="003117D4" w:rsidP="003117D4">
      <w:pPr>
        <w:pStyle w:val="Akapitzlist"/>
        <w:numPr>
          <w:ilvl w:val="0"/>
          <w:numId w:val="5"/>
        </w:numPr>
      </w:pPr>
      <w:r>
        <w:t>czy my te bakterie widzimy?</w:t>
      </w:r>
    </w:p>
    <w:p w:rsidR="003117D4" w:rsidRDefault="003117D4" w:rsidP="003117D4">
      <w:pPr>
        <w:pStyle w:val="Akapitzlist"/>
      </w:pPr>
    </w:p>
    <w:p w:rsidR="003117D4" w:rsidRDefault="003117D4" w:rsidP="003117D4">
      <w:pPr>
        <w:pStyle w:val="Akapitzlist"/>
        <w:numPr>
          <w:ilvl w:val="0"/>
          <w:numId w:val="6"/>
        </w:numPr>
      </w:pPr>
      <w:r>
        <w:t>Bajka dydaktyczna „Zarazki”</w:t>
      </w:r>
    </w:p>
    <w:p w:rsidR="003117D4" w:rsidRDefault="003117D4" w:rsidP="003117D4">
      <w:pPr>
        <w:pStyle w:val="Akapitzlist"/>
      </w:pPr>
      <w:hyperlink r:id="rId5" w:history="1">
        <w:r w:rsidRPr="007A433D">
          <w:rPr>
            <w:rStyle w:val="Hipercze"/>
          </w:rPr>
          <w:t>https://www.youtube.com/watch?v=5ZaVJXyVQr4</w:t>
        </w:r>
      </w:hyperlink>
    </w:p>
    <w:p w:rsidR="003117D4" w:rsidRDefault="003117D4" w:rsidP="003117D4">
      <w:pPr>
        <w:pStyle w:val="Akapitzlist"/>
        <w:numPr>
          <w:ilvl w:val="0"/>
          <w:numId w:val="6"/>
        </w:numPr>
      </w:pPr>
      <w:r>
        <w:t>Pokaz wybranych zdjęć bakterii i wirusów.</w:t>
      </w:r>
    </w:p>
    <w:p w:rsidR="003117D4" w:rsidRDefault="003117D4" w:rsidP="003117D4">
      <w:pPr>
        <w:pStyle w:val="Akapitzlist"/>
        <w:numPr>
          <w:ilvl w:val="0"/>
          <w:numId w:val="6"/>
        </w:numPr>
      </w:pPr>
      <w:r>
        <w:t>Wykonanie eksperymentu z brokatem – „z ręki do ręki” oraz eksperymentu – „uciekający brokat, czyli jak mydło wpływa na zarazki”</w:t>
      </w:r>
    </w:p>
    <w:p w:rsidR="003117D4" w:rsidRDefault="003117D4" w:rsidP="003117D4">
      <w:r>
        <w:t xml:space="preserve">3) Część końcowa: </w:t>
      </w:r>
    </w:p>
    <w:p w:rsidR="003117D4" w:rsidRDefault="003117D4" w:rsidP="003117D4">
      <w:pPr>
        <w:pStyle w:val="Akapitzlist"/>
        <w:numPr>
          <w:ilvl w:val="0"/>
          <w:numId w:val="7"/>
        </w:numPr>
      </w:pPr>
      <w:r>
        <w:t>Przypomnienie zasad prawidłowego mycia rąk – pokaz filmu dydaktycznego – „Jak prawidłowo myć ręce”</w:t>
      </w:r>
    </w:p>
    <w:p w:rsidR="003117D4" w:rsidRDefault="003117D4" w:rsidP="003117D4">
      <w:pPr>
        <w:pStyle w:val="Akapitzlist"/>
      </w:pPr>
      <w:hyperlink r:id="rId6" w:history="1">
        <w:r w:rsidRPr="007A433D">
          <w:rPr>
            <w:rStyle w:val="Hipercze"/>
          </w:rPr>
          <w:t>https://www.youtube.com/watch?v=H1fVThSyZ-0</w:t>
        </w:r>
      </w:hyperlink>
    </w:p>
    <w:p w:rsidR="003117D4" w:rsidRDefault="003117D4" w:rsidP="003117D4">
      <w:pPr>
        <w:pStyle w:val="Akapitzlist"/>
        <w:numPr>
          <w:ilvl w:val="0"/>
          <w:numId w:val="7"/>
        </w:numPr>
      </w:pPr>
      <w:r>
        <w:t xml:space="preserve">Wspólne słuchanie </w:t>
      </w:r>
      <w:r>
        <w:t xml:space="preserve">i tańczenie w rytm </w:t>
      </w:r>
      <w:r>
        <w:t>piosen</w:t>
      </w:r>
      <w:r>
        <w:t>ki</w:t>
      </w:r>
      <w:r>
        <w:t xml:space="preserve"> pt. „Mycie rąk to fajna sprawa”,</w:t>
      </w:r>
    </w:p>
    <w:p w:rsidR="003117D4" w:rsidRDefault="003117D4" w:rsidP="003117D4">
      <w:pPr>
        <w:pStyle w:val="Akapitzlist"/>
      </w:pPr>
      <w:hyperlink r:id="rId7" w:history="1">
        <w:r w:rsidRPr="007A433D">
          <w:rPr>
            <w:rStyle w:val="Hipercze"/>
          </w:rPr>
          <w:t>https://www.youtube.com/watch?v=FcvAaYnXDIQ</w:t>
        </w:r>
      </w:hyperlink>
    </w:p>
    <w:p w:rsidR="003117D4" w:rsidRDefault="003117D4" w:rsidP="003117D4">
      <w:pPr>
        <w:pStyle w:val="Akapitzlist"/>
        <w:numPr>
          <w:ilvl w:val="0"/>
          <w:numId w:val="7"/>
        </w:numPr>
      </w:pPr>
      <w:r>
        <w:t>Podziękowanie za wspólną zabawę oraz pożegnanie dzieci</w:t>
      </w:r>
    </w:p>
    <w:p w:rsidR="003117D4" w:rsidRDefault="003117D4" w:rsidP="003117D4">
      <w:pPr>
        <w:pStyle w:val="Akapitzlist"/>
        <w:numPr>
          <w:ilvl w:val="0"/>
          <w:numId w:val="7"/>
        </w:numPr>
      </w:pPr>
      <w:r>
        <w:t>Porządkowanie sali świetlicowej</w:t>
      </w:r>
    </w:p>
    <w:p w:rsidR="00E72BA7" w:rsidRDefault="00E72BA7"/>
    <w:sectPr w:rsidR="00E7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538"/>
    <w:multiLevelType w:val="hybridMultilevel"/>
    <w:tmpl w:val="7F8A4FCC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7AE9"/>
    <w:multiLevelType w:val="hybridMultilevel"/>
    <w:tmpl w:val="9FBA52F8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41E9"/>
    <w:multiLevelType w:val="hybridMultilevel"/>
    <w:tmpl w:val="B940806E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4D0"/>
    <w:multiLevelType w:val="hybridMultilevel"/>
    <w:tmpl w:val="D5C0C728"/>
    <w:lvl w:ilvl="0" w:tplc="D42ACA18">
      <w:start w:val="1"/>
      <w:numFmt w:val="bullet"/>
      <w:lvlText w:val="∙"/>
      <w:lvlJc w:val="center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0B4B"/>
    <w:multiLevelType w:val="hybridMultilevel"/>
    <w:tmpl w:val="F65E1338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5CFE"/>
    <w:multiLevelType w:val="hybridMultilevel"/>
    <w:tmpl w:val="421EEBC2"/>
    <w:lvl w:ilvl="0" w:tplc="D42ACA18">
      <w:start w:val="1"/>
      <w:numFmt w:val="bullet"/>
      <w:lvlText w:val="∙"/>
      <w:lvlJc w:val="center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5361"/>
    <w:multiLevelType w:val="hybridMultilevel"/>
    <w:tmpl w:val="04AA5FFA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47CB5"/>
    <w:multiLevelType w:val="hybridMultilevel"/>
    <w:tmpl w:val="E772B8E0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3A47"/>
    <w:multiLevelType w:val="hybridMultilevel"/>
    <w:tmpl w:val="7FAED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3BBB"/>
    <w:multiLevelType w:val="hybridMultilevel"/>
    <w:tmpl w:val="2AB8445E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405197">
    <w:abstractNumId w:val="4"/>
  </w:num>
  <w:num w:numId="2" w16cid:durableId="1433823513">
    <w:abstractNumId w:val="2"/>
  </w:num>
  <w:num w:numId="3" w16cid:durableId="1011570636">
    <w:abstractNumId w:val="6"/>
  </w:num>
  <w:num w:numId="4" w16cid:durableId="2103256714">
    <w:abstractNumId w:val="7"/>
  </w:num>
  <w:num w:numId="5" w16cid:durableId="1048840103">
    <w:abstractNumId w:val="9"/>
  </w:num>
  <w:num w:numId="6" w16cid:durableId="1192381957">
    <w:abstractNumId w:val="8"/>
  </w:num>
  <w:num w:numId="7" w16cid:durableId="1395541167">
    <w:abstractNumId w:val="1"/>
  </w:num>
  <w:num w:numId="8" w16cid:durableId="867839660">
    <w:abstractNumId w:val="3"/>
  </w:num>
  <w:num w:numId="9" w16cid:durableId="847674133">
    <w:abstractNumId w:val="5"/>
  </w:num>
  <w:num w:numId="10" w16cid:durableId="82702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D4"/>
    <w:rsid w:val="000A49E0"/>
    <w:rsid w:val="003117D4"/>
    <w:rsid w:val="00E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C335"/>
  <w15:docId w15:val="{2C7AC514-0C77-4761-89DA-E6380F88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7D4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7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17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cvAaYnXD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1fVThSyZ-0" TargetMode="External"/><Relationship Id="rId5" Type="http://schemas.openxmlformats.org/officeDocument/2006/relationships/hyperlink" Target="https://www.youtube.com/watch?v=5ZaVJXyVQr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anna.n *AN*</dc:creator>
  <cp:keywords/>
  <dc:description/>
  <cp:lastModifiedBy>anna.n *AN*</cp:lastModifiedBy>
  <cp:revision>1</cp:revision>
  <dcterms:created xsi:type="dcterms:W3CDTF">2023-04-27T22:40:00Z</dcterms:created>
  <dcterms:modified xsi:type="dcterms:W3CDTF">2023-04-27T22:51:00Z</dcterms:modified>
</cp:coreProperties>
</file>